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00066975" w:rsidP="31CA0C46" w:rsidRDefault="00097333" w14:paraId="29BF36CF" w14:textId="49DE6C75">
      <w:pPr>
        <w:shd w:val="clear" w:color="auto" w:fill="FFFFFF" w:themeFill="background1"/>
        <w:spacing w:after="0" w:line="276" w:lineRule="auto"/>
        <w:textAlignment w:val="baseline"/>
        <w:rPr>
          <w:rFonts w:ascii="Calibri" w:hAnsi="Calibri" w:eastAsia="Times New Roman" w:cs="Calibri"/>
          <w:color w:val="4C4C4C"/>
          <w:lang w:eastAsia="en-GB"/>
        </w:rPr>
      </w:pPr>
      <w:r>
        <w:rPr>
          <w:rFonts w:ascii="Calibri" w:hAnsi="Calibri" w:eastAsia="Times New Roman" w:cs="Calibri"/>
          <w:noProof/>
          <w:color w:val="4C4C4C"/>
          <w:lang w:eastAsia="en-GB"/>
        </w:rPr>
        <w:drawing>
          <wp:anchor distT="0" distB="0" distL="114300" distR="114300" simplePos="0" relativeHeight="251658240" behindDoc="0" locked="0" layoutInCell="1" allowOverlap="1" wp14:anchorId="64007671" wp14:editId="5CFEDB5F">
            <wp:simplePos x="0" y="0"/>
            <wp:positionH relativeFrom="page">
              <wp:posOffset>1564640</wp:posOffset>
            </wp:positionH>
            <wp:positionV relativeFrom="page">
              <wp:posOffset>214630</wp:posOffset>
            </wp:positionV>
            <wp:extent cx="5731510" cy="842645"/>
            <wp:effectExtent l="0" t="0" r="254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8426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F0394" w:rsidP="005E4851" w:rsidRDefault="00DF0394" w14:paraId="135BEFE1" w14:textId="490E33B9">
      <w:pPr>
        <w:shd w:val="clear" w:color="auto" w:fill="FFFFFF"/>
        <w:spacing w:after="0" w:line="276" w:lineRule="auto"/>
        <w:textAlignment w:val="baseline"/>
        <w:rPr>
          <w:rFonts w:ascii="Calibri" w:hAnsi="Calibri" w:eastAsia="Times New Roman" w:cs="Calibri"/>
          <w:color w:val="4C4C4C"/>
          <w:lang w:eastAsia="en-GB"/>
        </w:rPr>
      </w:pPr>
    </w:p>
    <w:p w:rsidR="00DF0394" w:rsidP="005E4851" w:rsidRDefault="00DF0394" w14:paraId="40E327C2" w14:textId="77777777">
      <w:pPr>
        <w:shd w:val="clear" w:color="auto" w:fill="FFFFFF"/>
        <w:spacing w:after="0" w:line="276" w:lineRule="auto"/>
        <w:textAlignment w:val="baseline"/>
        <w:rPr>
          <w:rFonts w:ascii="Calibri" w:hAnsi="Calibri" w:eastAsia="Times New Roman" w:cs="Calibri"/>
          <w:color w:val="4C4C4C"/>
          <w:lang w:eastAsia="en-GB"/>
        </w:rPr>
      </w:pPr>
    </w:p>
    <w:p w:rsidR="000C0D15" w:rsidP="005E4851" w:rsidRDefault="008B51F8" w14:paraId="49244B82" w14:textId="77A5BB5E">
      <w:pPr>
        <w:shd w:val="clear" w:color="auto" w:fill="FFFFFF"/>
        <w:spacing w:after="0" w:line="276" w:lineRule="auto"/>
        <w:jc w:val="center"/>
        <w:textAlignment w:val="baseline"/>
        <w:rPr>
          <w:rFonts w:ascii="Calibri" w:hAnsi="Calibri" w:eastAsia="Times New Roman" w:cs="Calibri"/>
          <w:b/>
          <w:bCs/>
          <w:color w:val="4C4C4C"/>
          <w:sz w:val="52"/>
          <w:szCs w:val="52"/>
          <w:lang w:eastAsia="en-GB"/>
        </w:rPr>
      </w:pPr>
      <w:r w:rsidRPr="002852B4">
        <w:rPr>
          <w:rFonts w:ascii="Calibri" w:hAnsi="Calibri" w:eastAsia="Times New Roman" w:cs="Calibri"/>
          <w:b/>
          <w:bCs/>
          <w:color w:val="4C4C4C"/>
          <w:sz w:val="52"/>
          <w:szCs w:val="52"/>
          <w:lang w:eastAsia="en-GB"/>
        </w:rPr>
        <w:t>UNIVERSITY ACCOMMODATION</w:t>
      </w:r>
      <w:r w:rsidR="00CE70EA">
        <w:rPr>
          <w:rFonts w:ascii="Calibri" w:hAnsi="Calibri" w:eastAsia="Times New Roman" w:cs="Calibri"/>
          <w:b/>
          <w:bCs/>
          <w:color w:val="4C4C4C"/>
          <w:sz w:val="52"/>
          <w:szCs w:val="52"/>
          <w:lang w:eastAsia="en-GB"/>
        </w:rPr>
        <w:t xml:space="preserve"> POLICY</w:t>
      </w:r>
    </w:p>
    <w:p w:rsidR="004A2A98" w:rsidP="005E4851" w:rsidRDefault="004A2A98" w14:paraId="2C11E9EE" w14:textId="1F0F660A">
      <w:pPr>
        <w:shd w:val="clear" w:color="auto" w:fill="FFFFFF"/>
        <w:spacing w:after="0" w:line="276" w:lineRule="auto"/>
        <w:jc w:val="center"/>
        <w:textAlignment w:val="baseline"/>
        <w:rPr>
          <w:rFonts w:ascii="Calibri" w:hAnsi="Calibri" w:eastAsia="Times New Roman" w:cs="Calibri"/>
          <w:b/>
          <w:bCs/>
          <w:color w:val="4C4C4C"/>
          <w:sz w:val="52"/>
          <w:szCs w:val="52"/>
          <w:lang w:eastAsia="en-GB"/>
        </w:rPr>
      </w:pPr>
    </w:p>
    <w:p w:rsidR="004A2A98" w:rsidP="005E4851" w:rsidRDefault="00B2466F" w14:paraId="2CCA4A54" w14:textId="3B44104B">
      <w:pPr>
        <w:shd w:val="clear" w:color="auto" w:fill="FFFFFF"/>
        <w:spacing w:after="0" w:line="276" w:lineRule="auto"/>
        <w:jc w:val="center"/>
        <w:textAlignment w:val="baseline"/>
        <w:rPr>
          <w:rFonts w:ascii="Calibri" w:hAnsi="Calibri" w:eastAsia="Times New Roman" w:cs="Calibri"/>
          <w:b/>
          <w:bCs/>
          <w:color w:val="4C4C4C"/>
          <w:sz w:val="36"/>
          <w:szCs w:val="36"/>
          <w:lang w:eastAsia="en-GB"/>
        </w:rPr>
      </w:pPr>
      <w:r>
        <w:rPr>
          <w:rFonts w:ascii="Calibri" w:hAnsi="Calibri" w:eastAsia="Times New Roman" w:cs="Calibri"/>
          <w:b/>
          <w:bCs/>
          <w:color w:val="4C4C4C"/>
          <w:sz w:val="36"/>
          <w:szCs w:val="36"/>
          <w:lang w:eastAsia="en-GB"/>
        </w:rPr>
        <w:t>UNDERSTANDING POLICIES AND EXPECTATIONS</w:t>
      </w:r>
    </w:p>
    <w:p w:rsidR="00E31AB9" w:rsidP="005E4851" w:rsidRDefault="00E31AB9" w14:paraId="3D31EF67" w14:textId="3FBA1A4F">
      <w:pPr>
        <w:shd w:val="clear" w:color="auto" w:fill="FFFFFF"/>
        <w:spacing w:after="0" w:line="276" w:lineRule="auto"/>
        <w:jc w:val="center"/>
        <w:textAlignment w:val="baseline"/>
        <w:rPr>
          <w:rFonts w:ascii="Calibri" w:hAnsi="Calibri" w:eastAsia="Times New Roman" w:cs="Calibri"/>
          <w:b/>
          <w:bCs/>
          <w:color w:val="4C4C4C"/>
          <w:sz w:val="36"/>
          <w:szCs w:val="36"/>
          <w:lang w:eastAsia="en-GB"/>
        </w:rPr>
      </w:pPr>
    </w:p>
    <w:p w:rsidRPr="00B2466F" w:rsidR="00E31AB9" w:rsidP="005E4851" w:rsidRDefault="00E31AB9" w14:paraId="61902502" w14:textId="6269F5BD">
      <w:pPr>
        <w:shd w:val="clear" w:color="auto" w:fill="FFFFFF"/>
        <w:spacing w:after="0" w:line="276" w:lineRule="auto"/>
        <w:jc w:val="center"/>
        <w:textAlignment w:val="baseline"/>
        <w:rPr>
          <w:rFonts w:ascii="Calibri" w:hAnsi="Calibri" w:eastAsia="Times New Roman" w:cs="Calibri"/>
          <w:b/>
          <w:bCs/>
          <w:color w:val="4C4C4C"/>
          <w:sz w:val="36"/>
          <w:szCs w:val="36"/>
          <w:lang w:eastAsia="en-GB"/>
        </w:rPr>
      </w:pPr>
      <w:r>
        <w:rPr>
          <w:rFonts w:ascii="Calibri" w:hAnsi="Calibri" w:eastAsia="Times New Roman" w:cs="Calibri"/>
          <w:b/>
          <w:bCs/>
          <w:color w:val="4C4C4C"/>
          <w:sz w:val="36"/>
          <w:szCs w:val="36"/>
          <w:lang w:eastAsia="en-GB"/>
        </w:rPr>
        <w:t>SERVICE LEVEL AGREEMENT</w:t>
      </w:r>
    </w:p>
    <w:p w:rsidR="004A2A98" w:rsidP="005E4851" w:rsidRDefault="004A2A98" w14:paraId="6E6C3868" w14:textId="48BCEA16">
      <w:pPr>
        <w:shd w:val="clear" w:color="auto" w:fill="FFFFFF"/>
        <w:spacing w:after="0" w:line="276" w:lineRule="auto"/>
        <w:jc w:val="center"/>
        <w:textAlignment w:val="baseline"/>
        <w:rPr>
          <w:rFonts w:ascii="Calibri" w:hAnsi="Calibri" w:eastAsia="Times New Roman" w:cs="Calibri"/>
          <w:b/>
          <w:bCs/>
          <w:color w:val="4C4C4C"/>
          <w:sz w:val="52"/>
          <w:szCs w:val="52"/>
          <w:lang w:eastAsia="en-GB"/>
        </w:rPr>
      </w:pPr>
    </w:p>
    <w:p w:rsidR="004A2A98" w:rsidP="005E4851" w:rsidRDefault="004A2A98" w14:paraId="126D3506" w14:textId="0297D14B">
      <w:pPr>
        <w:shd w:val="clear" w:color="auto" w:fill="FFFFFF"/>
        <w:spacing w:after="0" w:line="276" w:lineRule="auto"/>
        <w:jc w:val="center"/>
        <w:textAlignment w:val="baseline"/>
        <w:rPr>
          <w:rFonts w:ascii="Calibri" w:hAnsi="Calibri" w:eastAsia="Times New Roman" w:cs="Calibri"/>
          <w:b/>
          <w:bCs/>
          <w:color w:val="4C4C4C"/>
          <w:sz w:val="52"/>
          <w:szCs w:val="52"/>
          <w:lang w:eastAsia="en-GB"/>
        </w:rPr>
      </w:pPr>
    </w:p>
    <w:p w:rsidR="004A2A98" w:rsidP="005E4851" w:rsidRDefault="004A2A98" w14:paraId="1544E0DF" w14:textId="0E738E74">
      <w:pPr>
        <w:shd w:val="clear" w:color="auto" w:fill="FFFFFF"/>
        <w:spacing w:after="0" w:line="276" w:lineRule="auto"/>
        <w:jc w:val="center"/>
        <w:textAlignment w:val="baseline"/>
        <w:rPr>
          <w:rFonts w:ascii="Calibri" w:hAnsi="Calibri" w:eastAsia="Times New Roman" w:cs="Calibri"/>
          <w:b/>
          <w:bCs/>
          <w:color w:val="4C4C4C"/>
          <w:sz w:val="52"/>
          <w:szCs w:val="52"/>
          <w:lang w:eastAsia="en-GB"/>
        </w:rPr>
      </w:pPr>
    </w:p>
    <w:p w:rsidR="004A2A98" w:rsidP="005E4851" w:rsidRDefault="004A2A98" w14:paraId="022CAE8B" w14:textId="0730B908">
      <w:pPr>
        <w:shd w:val="clear" w:color="auto" w:fill="FFFFFF"/>
        <w:spacing w:after="0" w:line="276" w:lineRule="auto"/>
        <w:jc w:val="center"/>
        <w:textAlignment w:val="baseline"/>
        <w:rPr>
          <w:rFonts w:ascii="Calibri" w:hAnsi="Calibri" w:eastAsia="Times New Roman" w:cs="Calibri"/>
          <w:b/>
          <w:bCs/>
          <w:color w:val="4C4C4C"/>
          <w:sz w:val="52"/>
          <w:szCs w:val="52"/>
          <w:lang w:eastAsia="en-GB"/>
        </w:rPr>
      </w:pPr>
    </w:p>
    <w:p w:rsidR="004A2A98" w:rsidP="005E4851" w:rsidRDefault="004A2A98" w14:paraId="733713AA" w14:textId="22FA5497">
      <w:pPr>
        <w:shd w:val="clear" w:color="auto" w:fill="FFFFFF"/>
        <w:spacing w:after="0" w:line="276" w:lineRule="auto"/>
        <w:jc w:val="center"/>
        <w:textAlignment w:val="baseline"/>
        <w:rPr>
          <w:rFonts w:ascii="Calibri" w:hAnsi="Calibri" w:eastAsia="Times New Roman" w:cs="Calibri"/>
          <w:b/>
          <w:bCs/>
          <w:color w:val="4C4C4C"/>
          <w:sz w:val="52"/>
          <w:szCs w:val="52"/>
          <w:lang w:eastAsia="en-GB"/>
        </w:rPr>
      </w:pPr>
    </w:p>
    <w:p w:rsidR="004A2A98" w:rsidP="005E4851" w:rsidRDefault="004A2A98" w14:paraId="788BE883" w14:textId="2A63EA9E">
      <w:pPr>
        <w:shd w:val="clear" w:color="auto" w:fill="FFFFFF"/>
        <w:spacing w:after="0" w:line="276" w:lineRule="auto"/>
        <w:jc w:val="center"/>
        <w:textAlignment w:val="baseline"/>
        <w:rPr>
          <w:rFonts w:ascii="Calibri" w:hAnsi="Calibri" w:eastAsia="Times New Roman" w:cs="Calibri"/>
          <w:b/>
          <w:bCs/>
          <w:color w:val="4C4C4C"/>
          <w:sz w:val="52"/>
          <w:szCs w:val="52"/>
          <w:lang w:eastAsia="en-GB"/>
        </w:rPr>
      </w:pPr>
    </w:p>
    <w:p w:rsidR="004A2A98" w:rsidP="005E4851" w:rsidRDefault="004A2A98" w14:paraId="562C8125" w14:textId="046348CE">
      <w:pPr>
        <w:shd w:val="clear" w:color="auto" w:fill="FFFFFF"/>
        <w:spacing w:after="0" w:line="276" w:lineRule="auto"/>
        <w:jc w:val="center"/>
        <w:textAlignment w:val="baseline"/>
        <w:rPr>
          <w:rFonts w:ascii="Calibri" w:hAnsi="Calibri" w:eastAsia="Times New Roman" w:cs="Calibri"/>
          <w:b/>
          <w:bCs/>
          <w:color w:val="4C4C4C"/>
          <w:sz w:val="52"/>
          <w:szCs w:val="52"/>
          <w:lang w:eastAsia="en-GB"/>
        </w:rPr>
      </w:pPr>
    </w:p>
    <w:p w:rsidR="004A2A98" w:rsidP="005E4851" w:rsidRDefault="004A2A98" w14:paraId="6FECAA93" w14:textId="6558BBE4">
      <w:pPr>
        <w:shd w:val="clear" w:color="auto" w:fill="FFFFFF"/>
        <w:spacing w:after="0" w:line="276" w:lineRule="auto"/>
        <w:jc w:val="center"/>
        <w:textAlignment w:val="baseline"/>
        <w:rPr>
          <w:rFonts w:ascii="Calibri" w:hAnsi="Calibri" w:eastAsia="Times New Roman" w:cs="Calibri"/>
          <w:b/>
          <w:bCs/>
          <w:color w:val="4C4C4C"/>
          <w:sz w:val="52"/>
          <w:szCs w:val="52"/>
          <w:lang w:eastAsia="en-GB"/>
        </w:rPr>
      </w:pPr>
    </w:p>
    <w:p w:rsidR="004A2A98" w:rsidP="005E4851" w:rsidRDefault="004A2A98" w14:paraId="182D08A6" w14:textId="12B19496">
      <w:pPr>
        <w:shd w:val="clear" w:color="auto" w:fill="FFFFFF"/>
        <w:spacing w:after="0" w:line="276" w:lineRule="auto"/>
        <w:jc w:val="center"/>
        <w:textAlignment w:val="baseline"/>
        <w:rPr>
          <w:rFonts w:ascii="Calibri" w:hAnsi="Calibri" w:eastAsia="Times New Roman" w:cs="Calibri"/>
          <w:b/>
          <w:bCs/>
          <w:color w:val="4C4C4C"/>
          <w:sz w:val="52"/>
          <w:szCs w:val="52"/>
          <w:lang w:eastAsia="en-GB"/>
        </w:rPr>
      </w:pPr>
    </w:p>
    <w:p w:rsidR="004A2A98" w:rsidP="005E4851" w:rsidRDefault="004A2A98" w14:paraId="419DEE85" w14:textId="7AFE4C1D">
      <w:pPr>
        <w:shd w:val="clear" w:color="auto" w:fill="FFFFFF"/>
        <w:spacing w:after="0" w:line="276" w:lineRule="auto"/>
        <w:jc w:val="center"/>
        <w:textAlignment w:val="baseline"/>
        <w:rPr>
          <w:rFonts w:ascii="Calibri" w:hAnsi="Calibri" w:eastAsia="Times New Roman" w:cs="Calibri"/>
          <w:b/>
          <w:bCs/>
          <w:color w:val="4C4C4C"/>
          <w:sz w:val="52"/>
          <w:szCs w:val="52"/>
          <w:lang w:eastAsia="en-GB"/>
        </w:rPr>
      </w:pPr>
    </w:p>
    <w:p w:rsidR="004A2A98" w:rsidP="005E4851" w:rsidRDefault="004A2A98" w14:paraId="08BAEF32" w14:textId="067711FB">
      <w:pPr>
        <w:shd w:val="clear" w:color="auto" w:fill="FFFFFF"/>
        <w:spacing w:after="0" w:line="276" w:lineRule="auto"/>
        <w:jc w:val="center"/>
        <w:textAlignment w:val="baseline"/>
        <w:rPr>
          <w:rFonts w:ascii="Calibri" w:hAnsi="Calibri" w:eastAsia="Times New Roman" w:cs="Calibri"/>
          <w:b/>
          <w:bCs/>
          <w:color w:val="4C4C4C"/>
          <w:sz w:val="52"/>
          <w:szCs w:val="52"/>
          <w:lang w:eastAsia="en-GB"/>
        </w:rPr>
      </w:pPr>
    </w:p>
    <w:p w:rsidR="004A2A98" w:rsidP="005E4851" w:rsidRDefault="004A2A98" w14:paraId="20F9823B" w14:textId="1F05E62E">
      <w:pPr>
        <w:shd w:val="clear" w:color="auto" w:fill="FFFFFF"/>
        <w:spacing w:after="0" w:line="276" w:lineRule="auto"/>
        <w:jc w:val="center"/>
        <w:textAlignment w:val="baseline"/>
        <w:rPr>
          <w:rFonts w:ascii="Calibri" w:hAnsi="Calibri" w:eastAsia="Times New Roman" w:cs="Calibri"/>
          <w:b/>
          <w:bCs/>
          <w:color w:val="4C4C4C"/>
          <w:sz w:val="52"/>
          <w:szCs w:val="52"/>
          <w:lang w:eastAsia="en-GB"/>
        </w:rPr>
      </w:pPr>
    </w:p>
    <w:p w:rsidR="004A2A98" w:rsidP="005E4851" w:rsidRDefault="004A2A98" w14:paraId="405C36E5" w14:textId="77777777">
      <w:pPr>
        <w:shd w:val="clear" w:color="auto" w:fill="FFFFFF"/>
        <w:spacing w:after="0" w:line="276" w:lineRule="auto"/>
        <w:jc w:val="center"/>
        <w:textAlignment w:val="baseline"/>
        <w:rPr>
          <w:rFonts w:ascii="Calibri" w:hAnsi="Calibri" w:eastAsia="Times New Roman" w:cs="Calibri"/>
          <w:b/>
          <w:bCs/>
          <w:color w:val="4C4C4C"/>
          <w:sz w:val="52"/>
          <w:szCs w:val="52"/>
          <w:lang w:eastAsia="en-GB"/>
        </w:rPr>
      </w:pPr>
    </w:p>
    <w:p w:rsidRPr="002852B4" w:rsidR="004A2A98" w:rsidP="005E4851" w:rsidRDefault="004A2A98" w14:paraId="05DC99A0" w14:textId="77777777">
      <w:pPr>
        <w:shd w:val="clear" w:color="auto" w:fill="FFFFFF"/>
        <w:spacing w:after="0" w:line="276" w:lineRule="auto"/>
        <w:jc w:val="center"/>
        <w:textAlignment w:val="baseline"/>
        <w:rPr>
          <w:rFonts w:ascii="Calibri" w:hAnsi="Calibri" w:eastAsia="Times New Roman" w:cs="Calibri"/>
          <w:b/>
          <w:bCs/>
          <w:color w:val="4C4C4C"/>
          <w:sz w:val="52"/>
          <w:szCs w:val="52"/>
          <w:lang w:eastAsia="en-GB"/>
        </w:rPr>
      </w:pPr>
    </w:p>
    <w:sdt>
      <w:sdtPr>
        <w:id w:val="-1788654366"/>
        <w:docPartObj>
          <w:docPartGallery w:val="Table of Contents"/>
          <w:docPartUnique/>
        </w:docPartObj>
        <w:rPr>
          <w:rFonts w:ascii="Calibri" w:hAnsi="Calibri" w:eastAsia="Calibri" w:cs="" w:asciiTheme="minorAscii" w:hAnsiTheme="minorAscii" w:eastAsiaTheme="minorAscii" w:cstheme="minorBidi"/>
          <w:color w:val="auto"/>
          <w:sz w:val="22"/>
          <w:szCs w:val="22"/>
          <w:lang w:val="en-GB"/>
        </w:rPr>
      </w:sdtPr>
      <w:sdtEndPr>
        <w:rPr>
          <w:rFonts w:ascii="Calibri" w:hAnsi="Calibri" w:eastAsia="Calibri" w:cs="" w:asciiTheme="minorAscii" w:hAnsiTheme="minorAscii" w:eastAsiaTheme="minorAscii" w:cstheme="minorBidi"/>
          <w:b w:val="1"/>
          <w:bCs w:val="1"/>
          <w:noProof/>
          <w:color w:val="auto"/>
          <w:sz w:val="22"/>
          <w:szCs w:val="22"/>
          <w:lang w:val="en-GB"/>
        </w:rPr>
      </w:sdtEndPr>
      <w:sdtContent>
        <w:p w:rsidR="004A2A98" w:rsidRDefault="004A2A98" w14:paraId="3BE2B69C" w14:textId="1BE56720">
          <w:pPr>
            <w:pStyle w:val="TOCHeading"/>
          </w:pPr>
          <w:r>
            <w:t>Contents</w:t>
          </w:r>
        </w:p>
        <w:p w:rsidR="004B4E72" w:rsidRDefault="004A2A98" w14:paraId="5255A87F" w14:textId="63D0B449">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history="1" w:anchor="_Toc212106914">
            <w:r w:rsidRPr="00F2797A" w:rsidR="004B4E72">
              <w:rPr>
                <w:rStyle w:val="Hyperlink"/>
                <w:noProof/>
              </w:rPr>
              <w:t>SCOPE</w:t>
            </w:r>
            <w:r w:rsidR="004B4E72">
              <w:rPr>
                <w:noProof/>
                <w:webHidden/>
              </w:rPr>
              <w:tab/>
            </w:r>
            <w:r w:rsidR="004B4E72">
              <w:rPr>
                <w:noProof/>
                <w:webHidden/>
              </w:rPr>
              <w:fldChar w:fldCharType="begin"/>
            </w:r>
            <w:r w:rsidR="004B4E72">
              <w:rPr>
                <w:noProof/>
                <w:webHidden/>
              </w:rPr>
              <w:instrText xml:space="preserve"> PAGEREF _Toc212106914 \h </w:instrText>
            </w:r>
            <w:r w:rsidR="004B4E72">
              <w:rPr>
                <w:noProof/>
                <w:webHidden/>
              </w:rPr>
            </w:r>
            <w:r w:rsidR="004B4E72">
              <w:rPr>
                <w:noProof/>
                <w:webHidden/>
              </w:rPr>
              <w:fldChar w:fldCharType="separate"/>
            </w:r>
            <w:r w:rsidR="004B4E72">
              <w:rPr>
                <w:noProof/>
                <w:webHidden/>
              </w:rPr>
              <w:t>3</w:t>
            </w:r>
            <w:r w:rsidR="004B4E72">
              <w:rPr>
                <w:noProof/>
                <w:webHidden/>
              </w:rPr>
              <w:fldChar w:fldCharType="end"/>
            </w:r>
          </w:hyperlink>
        </w:p>
        <w:p w:rsidR="004B4E72" w:rsidRDefault="00BF474C" w14:paraId="3B2DF85D" w14:textId="3A0B70DB">
          <w:pPr>
            <w:pStyle w:val="TOC1"/>
            <w:tabs>
              <w:tab w:val="right" w:leader="dot" w:pos="9016"/>
            </w:tabs>
            <w:rPr>
              <w:rFonts w:eastAsiaTheme="minorEastAsia"/>
              <w:noProof/>
              <w:lang w:eastAsia="en-GB"/>
            </w:rPr>
          </w:pPr>
          <w:hyperlink w:history="1" w:anchor="_Toc212106915">
            <w:r w:rsidRPr="00F2797A" w:rsidR="004B4E72">
              <w:rPr>
                <w:rStyle w:val="Hyperlink"/>
                <w:rFonts w:eastAsia="Calibri"/>
                <w:noProof/>
              </w:rPr>
              <w:t>ELIGIBILITY</w:t>
            </w:r>
            <w:r w:rsidR="004B4E72">
              <w:rPr>
                <w:noProof/>
                <w:webHidden/>
              </w:rPr>
              <w:tab/>
            </w:r>
            <w:r w:rsidR="004B4E72">
              <w:rPr>
                <w:noProof/>
                <w:webHidden/>
              </w:rPr>
              <w:fldChar w:fldCharType="begin"/>
            </w:r>
            <w:r w:rsidR="004B4E72">
              <w:rPr>
                <w:noProof/>
                <w:webHidden/>
              </w:rPr>
              <w:instrText xml:space="preserve"> PAGEREF _Toc212106915 \h </w:instrText>
            </w:r>
            <w:r w:rsidR="004B4E72">
              <w:rPr>
                <w:noProof/>
                <w:webHidden/>
              </w:rPr>
            </w:r>
            <w:r w:rsidR="004B4E72">
              <w:rPr>
                <w:noProof/>
                <w:webHidden/>
              </w:rPr>
              <w:fldChar w:fldCharType="separate"/>
            </w:r>
            <w:r w:rsidR="004B4E72">
              <w:rPr>
                <w:noProof/>
                <w:webHidden/>
              </w:rPr>
              <w:t>3</w:t>
            </w:r>
            <w:r w:rsidR="004B4E72">
              <w:rPr>
                <w:noProof/>
                <w:webHidden/>
              </w:rPr>
              <w:fldChar w:fldCharType="end"/>
            </w:r>
          </w:hyperlink>
        </w:p>
        <w:p w:rsidR="004B4E72" w:rsidRDefault="00BF474C" w14:paraId="6D9DD4A9" w14:textId="486E33DE">
          <w:pPr>
            <w:pStyle w:val="TOC1"/>
            <w:tabs>
              <w:tab w:val="right" w:leader="dot" w:pos="9016"/>
            </w:tabs>
            <w:rPr>
              <w:rFonts w:eastAsiaTheme="minorEastAsia"/>
              <w:noProof/>
              <w:lang w:eastAsia="en-GB"/>
            </w:rPr>
          </w:pPr>
          <w:hyperlink w:history="1" w:anchor="_Toc212106916">
            <w:r w:rsidRPr="00F2797A" w:rsidR="004B4E72">
              <w:rPr>
                <w:rStyle w:val="Hyperlink"/>
                <w:rFonts w:eastAsia="Calibri"/>
                <w:noProof/>
              </w:rPr>
              <w:t>ALLOCATION</w:t>
            </w:r>
            <w:r w:rsidR="004B4E72">
              <w:rPr>
                <w:noProof/>
                <w:webHidden/>
              </w:rPr>
              <w:tab/>
            </w:r>
            <w:r w:rsidR="004B4E72">
              <w:rPr>
                <w:noProof/>
                <w:webHidden/>
              </w:rPr>
              <w:fldChar w:fldCharType="begin"/>
            </w:r>
            <w:r w:rsidR="004B4E72">
              <w:rPr>
                <w:noProof/>
                <w:webHidden/>
              </w:rPr>
              <w:instrText xml:space="preserve"> PAGEREF _Toc212106916 \h </w:instrText>
            </w:r>
            <w:r w:rsidR="004B4E72">
              <w:rPr>
                <w:noProof/>
                <w:webHidden/>
              </w:rPr>
            </w:r>
            <w:r w:rsidR="004B4E72">
              <w:rPr>
                <w:noProof/>
                <w:webHidden/>
              </w:rPr>
              <w:fldChar w:fldCharType="separate"/>
            </w:r>
            <w:r w:rsidR="004B4E72">
              <w:rPr>
                <w:noProof/>
                <w:webHidden/>
              </w:rPr>
              <w:t>4</w:t>
            </w:r>
            <w:r w:rsidR="004B4E72">
              <w:rPr>
                <w:noProof/>
                <w:webHidden/>
              </w:rPr>
              <w:fldChar w:fldCharType="end"/>
            </w:r>
          </w:hyperlink>
        </w:p>
        <w:p w:rsidR="004B4E72" w:rsidRDefault="00BF474C" w14:paraId="5AF43F2B" w14:textId="04236CB4">
          <w:pPr>
            <w:pStyle w:val="TOC1"/>
            <w:tabs>
              <w:tab w:val="right" w:leader="dot" w:pos="9016"/>
            </w:tabs>
            <w:rPr>
              <w:rFonts w:eastAsiaTheme="minorEastAsia"/>
              <w:noProof/>
              <w:lang w:eastAsia="en-GB"/>
            </w:rPr>
          </w:pPr>
          <w:hyperlink w:history="1" w:anchor="_Toc212106917">
            <w:r w:rsidRPr="00F2797A" w:rsidR="004B4E72">
              <w:rPr>
                <w:rStyle w:val="Hyperlink"/>
                <w:rFonts w:eastAsia="Calibri"/>
                <w:noProof/>
              </w:rPr>
              <w:t>INCLUSIVITY</w:t>
            </w:r>
            <w:r w:rsidR="004B4E72">
              <w:rPr>
                <w:noProof/>
                <w:webHidden/>
              </w:rPr>
              <w:tab/>
            </w:r>
            <w:r w:rsidR="004B4E72">
              <w:rPr>
                <w:noProof/>
                <w:webHidden/>
              </w:rPr>
              <w:fldChar w:fldCharType="begin"/>
            </w:r>
            <w:r w:rsidR="004B4E72">
              <w:rPr>
                <w:noProof/>
                <w:webHidden/>
              </w:rPr>
              <w:instrText xml:space="preserve"> PAGEREF _Toc212106917 \h </w:instrText>
            </w:r>
            <w:r w:rsidR="004B4E72">
              <w:rPr>
                <w:noProof/>
                <w:webHidden/>
              </w:rPr>
            </w:r>
            <w:r w:rsidR="004B4E72">
              <w:rPr>
                <w:noProof/>
                <w:webHidden/>
              </w:rPr>
              <w:fldChar w:fldCharType="separate"/>
            </w:r>
            <w:r w:rsidR="004B4E72">
              <w:rPr>
                <w:noProof/>
                <w:webHidden/>
              </w:rPr>
              <w:t>4</w:t>
            </w:r>
            <w:r w:rsidR="004B4E72">
              <w:rPr>
                <w:noProof/>
                <w:webHidden/>
              </w:rPr>
              <w:fldChar w:fldCharType="end"/>
            </w:r>
          </w:hyperlink>
        </w:p>
        <w:p w:rsidR="004B4E72" w:rsidRDefault="00BF474C" w14:paraId="6728447D" w14:textId="0404335B">
          <w:pPr>
            <w:pStyle w:val="TOC2"/>
            <w:tabs>
              <w:tab w:val="right" w:leader="dot" w:pos="9016"/>
            </w:tabs>
            <w:rPr>
              <w:rFonts w:eastAsiaTheme="minorEastAsia"/>
              <w:noProof/>
              <w:lang w:eastAsia="en-GB"/>
            </w:rPr>
          </w:pPr>
          <w:hyperlink w:history="1" w:anchor="_Toc212106918">
            <w:r w:rsidRPr="00F2797A" w:rsidR="004B4E72">
              <w:rPr>
                <w:rStyle w:val="Hyperlink"/>
                <w:rFonts w:eastAsia="Calibri"/>
                <w:noProof/>
              </w:rPr>
              <w:t>Students with Disabilities or Additional Housing Needs</w:t>
            </w:r>
            <w:r w:rsidR="004B4E72">
              <w:rPr>
                <w:noProof/>
                <w:webHidden/>
              </w:rPr>
              <w:tab/>
            </w:r>
            <w:r w:rsidR="004B4E72">
              <w:rPr>
                <w:noProof/>
                <w:webHidden/>
              </w:rPr>
              <w:fldChar w:fldCharType="begin"/>
            </w:r>
            <w:r w:rsidR="004B4E72">
              <w:rPr>
                <w:noProof/>
                <w:webHidden/>
              </w:rPr>
              <w:instrText xml:space="preserve"> PAGEREF _Toc212106918 \h </w:instrText>
            </w:r>
            <w:r w:rsidR="004B4E72">
              <w:rPr>
                <w:noProof/>
                <w:webHidden/>
              </w:rPr>
            </w:r>
            <w:r w:rsidR="004B4E72">
              <w:rPr>
                <w:noProof/>
                <w:webHidden/>
              </w:rPr>
              <w:fldChar w:fldCharType="separate"/>
            </w:r>
            <w:r w:rsidR="004B4E72">
              <w:rPr>
                <w:noProof/>
                <w:webHidden/>
              </w:rPr>
              <w:t>4</w:t>
            </w:r>
            <w:r w:rsidR="004B4E72">
              <w:rPr>
                <w:noProof/>
                <w:webHidden/>
              </w:rPr>
              <w:fldChar w:fldCharType="end"/>
            </w:r>
          </w:hyperlink>
        </w:p>
        <w:p w:rsidR="004B4E72" w:rsidRDefault="00BF474C" w14:paraId="0ED85085" w14:textId="1165D427">
          <w:pPr>
            <w:pStyle w:val="TOC2"/>
            <w:tabs>
              <w:tab w:val="right" w:leader="dot" w:pos="9016"/>
            </w:tabs>
            <w:rPr>
              <w:rFonts w:eastAsiaTheme="minorEastAsia"/>
              <w:noProof/>
              <w:lang w:eastAsia="en-GB"/>
            </w:rPr>
          </w:pPr>
          <w:hyperlink w:history="1" w:anchor="_Toc212106919">
            <w:r w:rsidRPr="00F2797A" w:rsidR="004B4E72">
              <w:rPr>
                <w:rStyle w:val="Hyperlink"/>
                <w:rFonts w:eastAsia="Times New Roman"/>
                <w:noProof/>
                <w:bdr w:val="none" w:color="auto" w:sz="0" w:space="0" w:frame="1"/>
                <w:lang w:eastAsia="en-GB"/>
              </w:rPr>
              <w:t>Care experienced/Estranged applicants</w:t>
            </w:r>
            <w:r w:rsidR="004B4E72">
              <w:rPr>
                <w:noProof/>
                <w:webHidden/>
              </w:rPr>
              <w:tab/>
            </w:r>
            <w:r w:rsidR="004B4E72">
              <w:rPr>
                <w:noProof/>
                <w:webHidden/>
              </w:rPr>
              <w:fldChar w:fldCharType="begin"/>
            </w:r>
            <w:r w:rsidR="004B4E72">
              <w:rPr>
                <w:noProof/>
                <w:webHidden/>
              </w:rPr>
              <w:instrText xml:space="preserve"> PAGEREF _Toc212106919 \h </w:instrText>
            </w:r>
            <w:r w:rsidR="004B4E72">
              <w:rPr>
                <w:noProof/>
                <w:webHidden/>
              </w:rPr>
            </w:r>
            <w:r w:rsidR="004B4E72">
              <w:rPr>
                <w:noProof/>
                <w:webHidden/>
              </w:rPr>
              <w:fldChar w:fldCharType="separate"/>
            </w:r>
            <w:r w:rsidR="004B4E72">
              <w:rPr>
                <w:noProof/>
                <w:webHidden/>
              </w:rPr>
              <w:t>6</w:t>
            </w:r>
            <w:r w:rsidR="004B4E72">
              <w:rPr>
                <w:noProof/>
                <w:webHidden/>
              </w:rPr>
              <w:fldChar w:fldCharType="end"/>
            </w:r>
          </w:hyperlink>
        </w:p>
        <w:p w:rsidR="004B4E72" w:rsidRDefault="00BF474C" w14:paraId="1B95C161" w14:textId="33356D10">
          <w:pPr>
            <w:pStyle w:val="TOC2"/>
            <w:tabs>
              <w:tab w:val="right" w:leader="dot" w:pos="9016"/>
            </w:tabs>
            <w:rPr>
              <w:rFonts w:eastAsiaTheme="minorEastAsia"/>
              <w:noProof/>
              <w:lang w:eastAsia="en-GB"/>
            </w:rPr>
          </w:pPr>
          <w:hyperlink w:history="1" w:anchor="_Toc212106920">
            <w:r w:rsidRPr="00F2797A" w:rsidR="004B4E72">
              <w:rPr>
                <w:rStyle w:val="Hyperlink"/>
                <w:noProof/>
              </w:rPr>
              <w:t>LGBTQA+</w:t>
            </w:r>
            <w:r w:rsidR="004B4E72">
              <w:rPr>
                <w:noProof/>
                <w:webHidden/>
              </w:rPr>
              <w:tab/>
            </w:r>
            <w:r w:rsidR="004B4E72">
              <w:rPr>
                <w:noProof/>
                <w:webHidden/>
              </w:rPr>
              <w:fldChar w:fldCharType="begin"/>
            </w:r>
            <w:r w:rsidR="004B4E72">
              <w:rPr>
                <w:noProof/>
                <w:webHidden/>
              </w:rPr>
              <w:instrText xml:space="preserve"> PAGEREF _Toc212106920 \h </w:instrText>
            </w:r>
            <w:r w:rsidR="004B4E72">
              <w:rPr>
                <w:noProof/>
                <w:webHidden/>
              </w:rPr>
            </w:r>
            <w:r w:rsidR="004B4E72">
              <w:rPr>
                <w:noProof/>
                <w:webHidden/>
              </w:rPr>
              <w:fldChar w:fldCharType="separate"/>
            </w:r>
            <w:r w:rsidR="004B4E72">
              <w:rPr>
                <w:noProof/>
                <w:webHidden/>
              </w:rPr>
              <w:t>6</w:t>
            </w:r>
            <w:r w:rsidR="004B4E72">
              <w:rPr>
                <w:noProof/>
                <w:webHidden/>
              </w:rPr>
              <w:fldChar w:fldCharType="end"/>
            </w:r>
          </w:hyperlink>
        </w:p>
        <w:p w:rsidR="004B4E72" w:rsidRDefault="00BF474C" w14:paraId="5B286F84" w14:textId="7792E5E5">
          <w:pPr>
            <w:pStyle w:val="TOC1"/>
            <w:tabs>
              <w:tab w:val="right" w:leader="dot" w:pos="9016"/>
            </w:tabs>
            <w:rPr>
              <w:rFonts w:eastAsiaTheme="minorEastAsia"/>
              <w:noProof/>
              <w:lang w:eastAsia="en-GB"/>
            </w:rPr>
          </w:pPr>
          <w:hyperlink w:history="1" w:anchor="_Toc212106921">
            <w:r w:rsidRPr="00F2797A" w:rsidR="004B4E72">
              <w:rPr>
                <w:rStyle w:val="Hyperlink"/>
                <w:rFonts w:eastAsia="Calibri"/>
                <w:noProof/>
              </w:rPr>
              <w:t>INTERNATIONAL STUDENTS</w:t>
            </w:r>
            <w:r w:rsidR="004B4E72">
              <w:rPr>
                <w:noProof/>
                <w:webHidden/>
              </w:rPr>
              <w:tab/>
            </w:r>
            <w:r w:rsidR="004B4E72">
              <w:rPr>
                <w:noProof/>
                <w:webHidden/>
              </w:rPr>
              <w:fldChar w:fldCharType="begin"/>
            </w:r>
            <w:r w:rsidR="004B4E72">
              <w:rPr>
                <w:noProof/>
                <w:webHidden/>
              </w:rPr>
              <w:instrText xml:space="preserve"> PAGEREF _Toc212106921 \h </w:instrText>
            </w:r>
            <w:r w:rsidR="004B4E72">
              <w:rPr>
                <w:noProof/>
                <w:webHidden/>
              </w:rPr>
            </w:r>
            <w:r w:rsidR="004B4E72">
              <w:rPr>
                <w:noProof/>
                <w:webHidden/>
              </w:rPr>
              <w:fldChar w:fldCharType="separate"/>
            </w:r>
            <w:r w:rsidR="004B4E72">
              <w:rPr>
                <w:noProof/>
                <w:webHidden/>
              </w:rPr>
              <w:t>6</w:t>
            </w:r>
            <w:r w:rsidR="004B4E72">
              <w:rPr>
                <w:noProof/>
                <w:webHidden/>
              </w:rPr>
              <w:fldChar w:fldCharType="end"/>
            </w:r>
          </w:hyperlink>
        </w:p>
        <w:p w:rsidR="004B4E72" w:rsidRDefault="00BF474C" w14:paraId="394B0D85" w14:textId="293DFA2D">
          <w:pPr>
            <w:pStyle w:val="TOC1"/>
            <w:tabs>
              <w:tab w:val="right" w:leader="dot" w:pos="9016"/>
            </w:tabs>
            <w:rPr>
              <w:rFonts w:eastAsiaTheme="minorEastAsia"/>
              <w:noProof/>
              <w:lang w:eastAsia="en-GB"/>
            </w:rPr>
          </w:pPr>
          <w:hyperlink w:history="1" w:anchor="_Toc212106922">
            <w:r w:rsidRPr="00F2797A" w:rsidR="004B4E72">
              <w:rPr>
                <w:rStyle w:val="Hyperlink"/>
                <w:rFonts w:eastAsia="Calibri"/>
                <w:noProof/>
              </w:rPr>
              <w:t>EXCHANGE STUDENTS</w:t>
            </w:r>
            <w:r w:rsidR="004B4E72">
              <w:rPr>
                <w:noProof/>
                <w:webHidden/>
              </w:rPr>
              <w:tab/>
            </w:r>
            <w:r w:rsidR="004B4E72">
              <w:rPr>
                <w:noProof/>
                <w:webHidden/>
              </w:rPr>
              <w:fldChar w:fldCharType="begin"/>
            </w:r>
            <w:r w:rsidR="004B4E72">
              <w:rPr>
                <w:noProof/>
                <w:webHidden/>
              </w:rPr>
              <w:instrText xml:space="preserve"> PAGEREF _Toc212106922 \h </w:instrText>
            </w:r>
            <w:r w:rsidR="004B4E72">
              <w:rPr>
                <w:noProof/>
                <w:webHidden/>
              </w:rPr>
            </w:r>
            <w:r w:rsidR="004B4E72">
              <w:rPr>
                <w:noProof/>
                <w:webHidden/>
              </w:rPr>
              <w:fldChar w:fldCharType="separate"/>
            </w:r>
            <w:r w:rsidR="004B4E72">
              <w:rPr>
                <w:noProof/>
                <w:webHidden/>
              </w:rPr>
              <w:t>6</w:t>
            </w:r>
            <w:r w:rsidR="004B4E72">
              <w:rPr>
                <w:noProof/>
                <w:webHidden/>
              </w:rPr>
              <w:fldChar w:fldCharType="end"/>
            </w:r>
          </w:hyperlink>
        </w:p>
        <w:p w:rsidR="004B4E72" w:rsidRDefault="00BF474C" w14:paraId="0F5276BE" w14:textId="5CC5CC99">
          <w:pPr>
            <w:pStyle w:val="TOC1"/>
            <w:tabs>
              <w:tab w:val="right" w:leader="dot" w:pos="9016"/>
            </w:tabs>
            <w:rPr>
              <w:rFonts w:eastAsiaTheme="minorEastAsia"/>
              <w:noProof/>
              <w:lang w:eastAsia="en-GB"/>
            </w:rPr>
          </w:pPr>
          <w:hyperlink w:history="1" w:anchor="_Toc212106923">
            <w:r w:rsidRPr="00F2797A" w:rsidR="004B4E72">
              <w:rPr>
                <w:rStyle w:val="Hyperlink"/>
                <w:rFonts w:eastAsia="Calibri"/>
                <w:noProof/>
              </w:rPr>
              <w:t>UNDER 18 STUDENTS</w:t>
            </w:r>
            <w:r w:rsidR="004B4E72">
              <w:rPr>
                <w:noProof/>
                <w:webHidden/>
              </w:rPr>
              <w:tab/>
            </w:r>
            <w:r w:rsidR="004B4E72">
              <w:rPr>
                <w:noProof/>
                <w:webHidden/>
              </w:rPr>
              <w:fldChar w:fldCharType="begin"/>
            </w:r>
            <w:r w:rsidR="004B4E72">
              <w:rPr>
                <w:noProof/>
                <w:webHidden/>
              </w:rPr>
              <w:instrText xml:space="preserve"> PAGEREF _Toc212106923 \h </w:instrText>
            </w:r>
            <w:r w:rsidR="004B4E72">
              <w:rPr>
                <w:noProof/>
                <w:webHidden/>
              </w:rPr>
            </w:r>
            <w:r w:rsidR="004B4E72">
              <w:rPr>
                <w:noProof/>
                <w:webHidden/>
              </w:rPr>
              <w:fldChar w:fldCharType="separate"/>
            </w:r>
            <w:r w:rsidR="004B4E72">
              <w:rPr>
                <w:noProof/>
                <w:webHidden/>
              </w:rPr>
              <w:t>7</w:t>
            </w:r>
            <w:r w:rsidR="004B4E72">
              <w:rPr>
                <w:noProof/>
                <w:webHidden/>
              </w:rPr>
              <w:fldChar w:fldCharType="end"/>
            </w:r>
          </w:hyperlink>
        </w:p>
        <w:p w:rsidR="004B4E72" w:rsidRDefault="00BF474C" w14:paraId="69A21F2D" w14:textId="1120EC7F">
          <w:pPr>
            <w:pStyle w:val="TOC1"/>
            <w:tabs>
              <w:tab w:val="right" w:leader="dot" w:pos="9016"/>
            </w:tabs>
            <w:rPr>
              <w:rFonts w:eastAsiaTheme="minorEastAsia"/>
              <w:noProof/>
              <w:lang w:eastAsia="en-GB"/>
            </w:rPr>
          </w:pPr>
          <w:hyperlink w:history="1" w:anchor="_Toc212106924">
            <w:r w:rsidRPr="00F2797A" w:rsidR="004B4E72">
              <w:rPr>
                <w:rStyle w:val="Hyperlink"/>
                <w:rFonts w:eastAsia="Calibri"/>
                <w:noProof/>
              </w:rPr>
              <w:t>OFFERS OF ACCOMMODATION</w:t>
            </w:r>
            <w:r w:rsidR="004B4E72">
              <w:rPr>
                <w:noProof/>
                <w:webHidden/>
              </w:rPr>
              <w:tab/>
            </w:r>
            <w:r w:rsidR="004B4E72">
              <w:rPr>
                <w:noProof/>
                <w:webHidden/>
              </w:rPr>
              <w:fldChar w:fldCharType="begin"/>
            </w:r>
            <w:r w:rsidR="004B4E72">
              <w:rPr>
                <w:noProof/>
                <w:webHidden/>
              </w:rPr>
              <w:instrText xml:space="preserve"> PAGEREF _Toc212106924 \h </w:instrText>
            </w:r>
            <w:r w:rsidR="004B4E72">
              <w:rPr>
                <w:noProof/>
                <w:webHidden/>
              </w:rPr>
            </w:r>
            <w:r w:rsidR="004B4E72">
              <w:rPr>
                <w:noProof/>
                <w:webHidden/>
              </w:rPr>
              <w:fldChar w:fldCharType="separate"/>
            </w:r>
            <w:r w:rsidR="004B4E72">
              <w:rPr>
                <w:noProof/>
                <w:webHidden/>
              </w:rPr>
              <w:t>7</w:t>
            </w:r>
            <w:r w:rsidR="004B4E72">
              <w:rPr>
                <w:noProof/>
                <w:webHidden/>
              </w:rPr>
              <w:fldChar w:fldCharType="end"/>
            </w:r>
          </w:hyperlink>
        </w:p>
        <w:p w:rsidR="004B4E72" w:rsidRDefault="00BF474C" w14:paraId="0B92FE7B" w14:textId="2DC9F231">
          <w:pPr>
            <w:pStyle w:val="TOC1"/>
            <w:tabs>
              <w:tab w:val="right" w:leader="dot" w:pos="9016"/>
            </w:tabs>
            <w:rPr>
              <w:rFonts w:eastAsiaTheme="minorEastAsia"/>
              <w:noProof/>
              <w:lang w:eastAsia="en-GB"/>
            </w:rPr>
          </w:pPr>
          <w:hyperlink w:history="1" w:anchor="_Toc212106925">
            <w:r w:rsidRPr="00F2797A" w:rsidR="004B4E72">
              <w:rPr>
                <w:rStyle w:val="Hyperlink"/>
                <w:rFonts w:eastAsia="Calibri"/>
                <w:noProof/>
              </w:rPr>
              <w:t>ACCEPTANCE</w:t>
            </w:r>
            <w:r w:rsidR="004B4E72">
              <w:rPr>
                <w:noProof/>
                <w:webHidden/>
              </w:rPr>
              <w:tab/>
            </w:r>
            <w:r w:rsidR="004B4E72">
              <w:rPr>
                <w:noProof/>
                <w:webHidden/>
              </w:rPr>
              <w:fldChar w:fldCharType="begin"/>
            </w:r>
            <w:r w:rsidR="004B4E72">
              <w:rPr>
                <w:noProof/>
                <w:webHidden/>
              </w:rPr>
              <w:instrText xml:space="preserve"> PAGEREF _Toc212106925 \h </w:instrText>
            </w:r>
            <w:r w:rsidR="004B4E72">
              <w:rPr>
                <w:noProof/>
                <w:webHidden/>
              </w:rPr>
            </w:r>
            <w:r w:rsidR="004B4E72">
              <w:rPr>
                <w:noProof/>
                <w:webHidden/>
              </w:rPr>
              <w:fldChar w:fldCharType="separate"/>
            </w:r>
            <w:r w:rsidR="004B4E72">
              <w:rPr>
                <w:noProof/>
                <w:webHidden/>
              </w:rPr>
              <w:t>7</w:t>
            </w:r>
            <w:r w:rsidR="004B4E72">
              <w:rPr>
                <w:noProof/>
                <w:webHidden/>
              </w:rPr>
              <w:fldChar w:fldCharType="end"/>
            </w:r>
          </w:hyperlink>
        </w:p>
        <w:p w:rsidR="004B4E72" w:rsidRDefault="00BF474C" w14:paraId="21397533" w14:textId="0497037C">
          <w:pPr>
            <w:pStyle w:val="TOC1"/>
            <w:tabs>
              <w:tab w:val="right" w:leader="dot" w:pos="9016"/>
            </w:tabs>
            <w:rPr>
              <w:rFonts w:eastAsiaTheme="minorEastAsia"/>
              <w:noProof/>
              <w:lang w:eastAsia="en-GB"/>
            </w:rPr>
          </w:pPr>
          <w:hyperlink w:history="1" w:anchor="_Toc212106926">
            <w:r w:rsidRPr="00F2797A" w:rsidR="004B4E72">
              <w:rPr>
                <w:rStyle w:val="Hyperlink"/>
                <w:rFonts w:eastAsia="Calibri"/>
                <w:noProof/>
              </w:rPr>
              <w:t>ARRIVAL</w:t>
            </w:r>
            <w:r w:rsidR="004B4E72">
              <w:rPr>
                <w:noProof/>
                <w:webHidden/>
              </w:rPr>
              <w:tab/>
            </w:r>
            <w:r w:rsidR="004B4E72">
              <w:rPr>
                <w:noProof/>
                <w:webHidden/>
              </w:rPr>
              <w:fldChar w:fldCharType="begin"/>
            </w:r>
            <w:r w:rsidR="004B4E72">
              <w:rPr>
                <w:noProof/>
                <w:webHidden/>
              </w:rPr>
              <w:instrText xml:space="preserve"> PAGEREF _Toc212106926 \h </w:instrText>
            </w:r>
            <w:r w:rsidR="004B4E72">
              <w:rPr>
                <w:noProof/>
                <w:webHidden/>
              </w:rPr>
            </w:r>
            <w:r w:rsidR="004B4E72">
              <w:rPr>
                <w:noProof/>
                <w:webHidden/>
              </w:rPr>
              <w:fldChar w:fldCharType="separate"/>
            </w:r>
            <w:r w:rsidR="004B4E72">
              <w:rPr>
                <w:noProof/>
                <w:webHidden/>
              </w:rPr>
              <w:t>7</w:t>
            </w:r>
            <w:r w:rsidR="004B4E72">
              <w:rPr>
                <w:noProof/>
                <w:webHidden/>
              </w:rPr>
              <w:fldChar w:fldCharType="end"/>
            </w:r>
          </w:hyperlink>
        </w:p>
        <w:p w:rsidR="004B4E72" w:rsidRDefault="00BF474C" w14:paraId="3451E811" w14:textId="50EE312B">
          <w:pPr>
            <w:pStyle w:val="TOC1"/>
            <w:tabs>
              <w:tab w:val="right" w:leader="dot" w:pos="9016"/>
            </w:tabs>
            <w:rPr>
              <w:rFonts w:eastAsiaTheme="minorEastAsia"/>
              <w:noProof/>
              <w:lang w:eastAsia="en-GB"/>
            </w:rPr>
          </w:pPr>
          <w:hyperlink w:history="1" w:anchor="_Toc212106927">
            <w:r w:rsidRPr="00F2797A" w:rsidR="004B4E72">
              <w:rPr>
                <w:rStyle w:val="Hyperlink"/>
                <w:rFonts w:eastAsia="Calibri"/>
                <w:noProof/>
              </w:rPr>
              <w:t>ROOM MOVES</w:t>
            </w:r>
            <w:r w:rsidR="004B4E72">
              <w:rPr>
                <w:noProof/>
                <w:webHidden/>
              </w:rPr>
              <w:tab/>
            </w:r>
            <w:r w:rsidR="004B4E72">
              <w:rPr>
                <w:noProof/>
                <w:webHidden/>
              </w:rPr>
              <w:fldChar w:fldCharType="begin"/>
            </w:r>
            <w:r w:rsidR="004B4E72">
              <w:rPr>
                <w:noProof/>
                <w:webHidden/>
              </w:rPr>
              <w:instrText xml:space="preserve"> PAGEREF _Toc212106927 \h </w:instrText>
            </w:r>
            <w:r w:rsidR="004B4E72">
              <w:rPr>
                <w:noProof/>
                <w:webHidden/>
              </w:rPr>
            </w:r>
            <w:r w:rsidR="004B4E72">
              <w:rPr>
                <w:noProof/>
                <w:webHidden/>
              </w:rPr>
              <w:fldChar w:fldCharType="separate"/>
            </w:r>
            <w:r w:rsidR="004B4E72">
              <w:rPr>
                <w:noProof/>
                <w:webHidden/>
              </w:rPr>
              <w:t>7</w:t>
            </w:r>
            <w:r w:rsidR="004B4E72">
              <w:rPr>
                <w:noProof/>
                <w:webHidden/>
              </w:rPr>
              <w:fldChar w:fldCharType="end"/>
            </w:r>
          </w:hyperlink>
        </w:p>
        <w:p w:rsidR="004B4E72" w:rsidRDefault="00BF474C" w14:paraId="4540930A" w14:textId="453C5511">
          <w:pPr>
            <w:pStyle w:val="TOC1"/>
            <w:tabs>
              <w:tab w:val="right" w:leader="dot" w:pos="9016"/>
            </w:tabs>
            <w:rPr>
              <w:rFonts w:eastAsiaTheme="minorEastAsia"/>
              <w:noProof/>
              <w:lang w:eastAsia="en-GB"/>
            </w:rPr>
          </w:pPr>
          <w:hyperlink w:history="1" w:anchor="_Toc212106928">
            <w:r w:rsidRPr="00F2797A" w:rsidR="004B4E72">
              <w:rPr>
                <w:rStyle w:val="Hyperlink"/>
                <w:rFonts w:eastAsia="Calibri"/>
                <w:noProof/>
              </w:rPr>
              <w:t>DEFERRAL</w:t>
            </w:r>
            <w:r w:rsidR="004B4E72">
              <w:rPr>
                <w:noProof/>
                <w:webHidden/>
              </w:rPr>
              <w:tab/>
            </w:r>
            <w:r w:rsidR="004B4E72">
              <w:rPr>
                <w:noProof/>
                <w:webHidden/>
              </w:rPr>
              <w:fldChar w:fldCharType="begin"/>
            </w:r>
            <w:r w:rsidR="004B4E72">
              <w:rPr>
                <w:noProof/>
                <w:webHidden/>
              </w:rPr>
              <w:instrText xml:space="preserve"> PAGEREF _Toc212106928 \h </w:instrText>
            </w:r>
            <w:r w:rsidR="004B4E72">
              <w:rPr>
                <w:noProof/>
                <w:webHidden/>
              </w:rPr>
            </w:r>
            <w:r w:rsidR="004B4E72">
              <w:rPr>
                <w:noProof/>
                <w:webHidden/>
              </w:rPr>
              <w:fldChar w:fldCharType="separate"/>
            </w:r>
            <w:r w:rsidR="004B4E72">
              <w:rPr>
                <w:noProof/>
                <w:webHidden/>
              </w:rPr>
              <w:t>7</w:t>
            </w:r>
            <w:r w:rsidR="004B4E72">
              <w:rPr>
                <w:noProof/>
                <w:webHidden/>
              </w:rPr>
              <w:fldChar w:fldCharType="end"/>
            </w:r>
          </w:hyperlink>
        </w:p>
        <w:p w:rsidR="004B4E72" w:rsidRDefault="00BF474C" w14:paraId="5955CFAE" w14:textId="11F3D8C1">
          <w:pPr>
            <w:pStyle w:val="TOC1"/>
            <w:tabs>
              <w:tab w:val="right" w:leader="dot" w:pos="9016"/>
            </w:tabs>
            <w:rPr>
              <w:rFonts w:eastAsiaTheme="minorEastAsia"/>
              <w:noProof/>
              <w:lang w:eastAsia="en-GB"/>
            </w:rPr>
          </w:pPr>
          <w:hyperlink w:history="1" w:anchor="_Toc212106929">
            <w:r w:rsidRPr="00F2797A" w:rsidR="004B4E72">
              <w:rPr>
                <w:rStyle w:val="Hyperlink"/>
                <w:rFonts w:eastAsia="Calibri"/>
                <w:noProof/>
              </w:rPr>
              <w:t>RETURNING STUDENTS</w:t>
            </w:r>
            <w:r w:rsidR="004B4E72">
              <w:rPr>
                <w:noProof/>
                <w:webHidden/>
              </w:rPr>
              <w:tab/>
            </w:r>
            <w:r w:rsidR="004B4E72">
              <w:rPr>
                <w:noProof/>
                <w:webHidden/>
              </w:rPr>
              <w:fldChar w:fldCharType="begin"/>
            </w:r>
            <w:r w:rsidR="004B4E72">
              <w:rPr>
                <w:noProof/>
                <w:webHidden/>
              </w:rPr>
              <w:instrText xml:space="preserve"> PAGEREF _Toc212106929 \h </w:instrText>
            </w:r>
            <w:r w:rsidR="004B4E72">
              <w:rPr>
                <w:noProof/>
                <w:webHidden/>
              </w:rPr>
            </w:r>
            <w:r w:rsidR="004B4E72">
              <w:rPr>
                <w:noProof/>
                <w:webHidden/>
              </w:rPr>
              <w:fldChar w:fldCharType="separate"/>
            </w:r>
            <w:r w:rsidR="004B4E72">
              <w:rPr>
                <w:noProof/>
                <w:webHidden/>
              </w:rPr>
              <w:t>8</w:t>
            </w:r>
            <w:r w:rsidR="004B4E72">
              <w:rPr>
                <w:noProof/>
                <w:webHidden/>
              </w:rPr>
              <w:fldChar w:fldCharType="end"/>
            </w:r>
          </w:hyperlink>
        </w:p>
        <w:p w:rsidR="004B4E72" w:rsidRDefault="00BF474C" w14:paraId="4C0D3960" w14:textId="122FA4E6">
          <w:pPr>
            <w:pStyle w:val="TOC1"/>
            <w:tabs>
              <w:tab w:val="right" w:leader="dot" w:pos="9016"/>
            </w:tabs>
            <w:rPr>
              <w:rFonts w:eastAsiaTheme="minorEastAsia"/>
              <w:noProof/>
              <w:lang w:eastAsia="en-GB"/>
            </w:rPr>
          </w:pPr>
          <w:hyperlink w:history="1" w:anchor="_Toc212106930">
            <w:r w:rsidRPr="00F2797A" w:rsidR="004B4E72">
              <w:rPr>
                <w:rStyle w:val="Hyperlink"/>
                <w:rFonts w:eastAsia="Calibri"/>
                <w:noProof/>
              </w:rPr>
              <w:t>PAYMENTS</w:t>
            </w:r>
            <w:r w:rsidR="004B4E72">
              <w:rPr>
                <w:noProof/>
                <w:webHidden/>
              </w:rPr>
              <w:tab/>
            </w:r>
            <w:r w:rsidR="004B4E72">
              <w:rPr>
                <w:noProof/>
                <w:webHidden/>
              </w:rPr>
              <w:fldChar w:fldCharType="begin"/>
            </w:r>
            <w:r w:rsidR="004B4E72">
              <w:rPr>
                <w:noProof/>
                <w:webHidden/>
              </w:rPr>
              <w:instrText xml:space="preserve"> PAGEREF _Toc212106930 \h </w:instrText>
            </w:r>
            <w:r w:rsidR="004B4E72">
              <w:rPr>
                <w:noProof/>
                <w:webHidden/>
              </w:rPr>
            </w:r>
            <w:r w:rsidR="004B4E72">
              <w:rPr>
                <w:noProof/>
                <w:webHidden/>
              </w:rPr>
              <w:fldChar w:fldCharType="separate"/>
            </w:r>
            <w:r w:rsidR="004B4E72">
              <w:rPr>
                <w:noProof/>
                <w:webHidden/>
              </w:rPr>
              <w:t>8</w:t>
            </w:r>
            <w:r w:rsidR="004B4E72">
              <w:rPr>
                <w:noProof/>
                <w:webHidden/>
              </w:rPr>
              <w:fldChar w:fldCharType="end"/>
            </w:r>
          </w:hyperlink>
        </w:p>
        <w:p w:rsidR="004B4E72" w:rsidRDefault="00BF474C" w14:paraId="325EF8AF" w14:textId="27821FBE">
          <w:pPr>
            <w:pStyle w:val="TOC1"/>
            <w:tabs>
              <w:tab w:val="right" w:leader="dot" w:pos="9016"/>
            </w:tabs>
            <w:rPr>
              <w:rFonts w:eastAsiaTheme="minorEastAsia"/>
              <w:noProof/>
              <w:lang w:eastAsia="en-GB"/>
            </w:rPr>
          </w:pPr>
          <w:hyperlink w:history="1" w:anchor="_Toc212106931">
            <w:r w:rsidRPr="00F2797A" w:rsidR="004B4E72">
              <w:rPr>
                <w:rStyle w:val="Hyperlink"/>
                <w:rFonts w:eastAsia="Times New Roman"/>
                <w:noProof/>
                <w:bdr w:val="none" w:color="auto" w:sz="0" w:space="0" w:frame="1"/>
                <w:lang w:eastAsia="en-GB"/>
              </w:rPr>
              <w:t>CANCELATIONS</w:t>
            </w:r>
            <w:r w:rsidR="004B4E72">
              <w:rPr>
                <w:noProof/>
                <w:webHidden/>
              </w:rPr>
              <w:tab/>
            </w:r>
            <w:r w:rsidR="004B4E72">
              <w:rPr>
                <w:noProof/>
                <w:webHidden/>
              </w:rPr>
              <w:fldChar w:fldCharType="begin"/>
            </w:r>
            <w:r w:rsidR="004B4E72">
              <w:rPr>
                <w:noProof/>
                <w:webHidden/>
              </w:rPr>
              <w:instrText xml:space="preserve"> PAGEREF _Toc212106931 \h </w:instrText>
            </w:r>
            <w:r w:rsidR="004B4E72">
              <w:rPr>
                <w:noProof/>
                <w:webHidden/>
              </w:rPr>
            </w:r>
            <w:r w:rsidR="004B4E72">
              <w:rPr>
                <w:noProof/>
                <w:webHidden/>
              </w:rPr>
              <w:fldChar w:fldCharType="separate"/>
            </w:r>
            <w:r w:rsidR="004B4E72">
              <w:rPr>
                <w:noProof/>
                <w:webHidden/>
              </w:rPr>
              <w:t>8</w:t>
            </w:r>
            <w:r w:rsidR="004B4E72">
              <w:rPr>
                <w:noProof/>
                <w:webHidden/>
              </w:rPr>
              <w:fldChar w:fldCharType="end"/>
            </w:r>
          </w:hyperlink>
        </w:p>
        <w:p w:rsidR="004B4E72" w:rsidRDefault="00BF474C" w14:paraId="00771F21" w14:textId="282F717C">
          <w:pPr>
            <w:pStyle w:val="TOC1"/>
            <w:tabs>
              <w:tab w:val="right" w:leader="dot" w:pos="9016"/>
            </w:tabs>
            <w:rPr>
              <w:rFonts w:eastAsiaTheme="minorEastAsia"/>
              <w:noProof/>
              <w:lang w:eastAsia="en-GB"/>
            </w:rPr>
          </w:pPr>
          <w:hyperlink w:history="1" w:anchor="_Toc212106932">
            <w:r w:rsidRPr="00F2797A" w:rsidR="004B4E72">
              <w:rPr>
                <w:rStyle w:val="Hyperlink"/>
                <w:rFonts w:eastAsia="Calibri"/>
                <w:noProof/>
              </w:rPr>
              <w:t>FEEDBACK</w:t>
            </w:r>
            <w:r w:rsidR="004B4E72">
              <w:rPr>
                <w:noProof/>
                <w:webHidden/>
              </w:rPr>
              <w:tab/>
            </w:r>
            <w:r w:rsidR="004B4E72">
              <w:rPr>
                <w:noProof/>
                <w:webHidden/>
              </w:rPr>
              <w:fldChar w:fldCharType="begin"/>
            </w:r>
            <w:r w:rsidR="004B4E72">
              <w:rPr>
                <w:noProof/>
                <w:webHidden/>
              </w:rPr>
              <w:instrText xml:space="preserve"> PAGEREF _Toc212106932 \h </w:instrText>
            </w:r>
            <w:r w:rsidR="004B4E72">
              <w:rPr>
                <w:noProof/>
                <w:webHidden/>
              </w:rPr>
            </w:r>
            <w:r w:rsidR="004B4E72">
              <w:rPr>
                <w:noProof/>
                <w:webHidden/>
              </w:rPr>
              <w:fldChar w:fldCharType="separate"/>
            </w:r>
            <w:r w:rsidR="004B4E72">
              <w:rPr>
                <w:noProof/>
                <w:webHidden/>
              </w:rPr>
              <w:t>8</w:t>
            </w:r>
            <w:r w:rsidR="004B4E72">
              <w:rPr>
                <w:noProof/>
                <w:webHidden/>
              </w:rPr>
              <w:fldChar w:fldCharType="end"/>
            </w:r>
          </w:hyperlink>
        </w:p>
        <w:p w:rsidR="004B4E72" w:rsidRDefault="00BF474C" w14:paraId="74F1E863" w14:textId="0967FB33">
          <w:pPr>
            <w:pStyle w:val="TOC1"/>
            <w:tabs>
              <w:tab w:val="right" w:leader="dot" w:pos="9016"/>
            </w:tabs>
            <w:rPr>
              <w:rFonts w:eastAsiaTheme="minorEastAsia"/>
              <w:noProof/>
              <w:lang w:eastAsia="en-GB"/>
            </w:rPr>
          </w:pPr>
          <w:hyperlink w:history="1" w:anchor="_Toc212106933">
            <w:r w:rsidRPr="00F2797A" w:rsidR="004B4E72">
              <w:rPr>
                <w:rStyle w:val="Hyperlink"/>
                <w:rFonts w:eastAsia="Calibri"/>
                <w:noProof/>
              </w:rPr>
              <w:t>VACANT ACCOMMODATION</w:t>
            </w:r>
            <w:r w:rsidR="004B4E72">
              <w:rPr>
                <w:noProof/>
                <w:webHidden/>
              </w:rPr>
              <w:tab/>
            </w:r>
            <w:r w:rsidR="004B4E72">
              <w:rPr>
                <w:noProof/>
                <w:webHidden/>
              </w:rPr>
              <w:fldChar w:fldCharType="begin"/>
            </w:r>
            <w:r w:rsidR="004B4E72">
              <w:rPr>
                <w:noProof/>
                <w:webHidden/>
              </w:rPr>
              <w:instrText xml:space="preserve"> PAGEREF _Toc212106933 \h </w:instrText>
            </w:r>
            <w:r w:rsidR="004B4E72">
              <w:rPr>
                <w:noProof/>
                <w:webHidden/>
              </w:rPr>
            </w:r>
            <w:r w:rsidR="004B4E72">
              <w:rPr>
                <w:noProof/>
                <w:webHidden/>
              </w:rPr>
              <w:fldChar w:fldCharType="separate"/>
            </w:r>
            <w:r w:rsidR="004B4E72">
              <w:rPr>
                <w:noProof/>
                <w:webHidden/>
              </w:rPr>
              <w:t>8</w:t>
            </w:r>
            <w:r w:rsidR="004B4E72">
              <w:rPr>
                <w:noProof/>
                <w:webHidden/>
              </w:rPr>
              <w:fldChar w:fldCharType="end"/>
            </w:r>
          </w:hyperlink>
        </w:p>
        <w:p w:rsidR="004B4E72" w:rsidRDefault="00BF474C" w14:paraId="7F6D0F07" w14:textId="0C1CC14D">
          <w:pPr>
            <w:pStyle w:val="TOC1"/>
            <w:tabs>
              <w:tab w:val="right" w:leader="dot" w:pos="9016"/>
            </w:tabs>
            <w:rPr>
              <w:rFonts w:eastAsiaTheme="minorEastAsia"/>
              <w:noProof/>
              <w:lang w:eastAsia="en-GB"/>
            </w:rPr>
          </w:pPr>
          <w:hyperlink w:history="1" w:anchor="_Toc212106934">
            <w:r w:rsidRPr="00F2797A" w:rsidR="004B4E72">
              <w:rPr>
                <w:rStyle w:val="Hyperlink"/>
                <w:rFonts w:eastAsia="Times New Roman"/>
                <w:noProof/>
                <w:lang w:eastAsia="en-GB"/>
              </w:rPr>
              <w:t>SHARED LIVING</w:t>
            </w:r>
            <w:r w:rsidR="004B4E72">
              <w:rPr>
                <w:noProof/>
                <w:webHidden/>
              </w:rPr>
              <w:tab/>
            </w:r>
            <w:r w:rsidR="004B4E72">
              <w:rPr>
                <w:noProof/>
                <w:webHidden/>
              </w:rPr>
              <w:fldChar w:fldCharType="begin"/>
            </w:r>
            <w:r w:rsidR="004B4E72">
              <w:rPr>
                <w:noProof/>
                <w:webHidden/>
              </w:rPr>
              <w:instrText xml:space="preserve"> PAGEREF _Toc212106934 \h </w:instrText>
            </w:r>
            <w:r w:rsidR="004B4E72">
              <w:rPr>
                <w:noProof/>
                <w:webHidden/>
              </w:rPr>
            </w:r>
            <w:r w:rsidR="004B4E72">
              <w:rPr>
                <w:noProof/>
                <w:webHidden/>
              </w:rPr>
              <w:fldChar w:fldCharType="separate"/>
            </w:r>
            <w:r w:rsidR="004B4E72">
              <w:rPr>
                <w:noProof/>
                <w:webHidden/>
              </w:rPr>
              <w:t>8</w:t>
            </w:r>
            <w:r w:rsidR="004B4E72">
              <w:rPr>
                <w:noProof/>
                <w:webHidden/>
              </w:rPr>
              <w:fldChar w:fldCharType="end"/>
            </w:r>
          </w:hyperlink>
        </w:p>
        <w:p w:rsidR="004B4E72" w:rsidRDefault="00BF474C" w14:paraId="15E68F09" w14:textId="2A1F3216">
          <w:pPr>
            <w:pStyle w:val="TOC1"/>
            <w:tabs>
              <w:tab w:val="right" w:leader="dot" w:pos="9016"/>
            </w:tabs>
            <w:rPr>
              <w:rFonts w:eastAsiaTheme="minorEastAsia"/>
              <w:noProof/>
              <w:lang w:eastAsia="en-GB"/>
            </w:rPr>
          </w:pPr>
          <w:hyperlink w:history="1" w:anchor="_Toc212106935">
            <w:r w:rsidRPr="00F2797A" w:rsidR="004B4E72">
              <w:rPr>
                <w:rStyle w:val="Hyperlink"/>
                <w:rFonts w:eastAsia="Times New Roman"/>
                <w:noProof/>
                <w:lang w:eastAsia="en-GB"/>
              </w:rPr>
              <w:t>STUDENT REGULATIONS FRAMEWORK Section 15 - Misconduct</w:t>
            </w:r>
            <w:r w:rsidR="004B4E72">
              <w:rPr>
                <w:noProof/>
                <w:webHidden/>
              </w:rPr>
              <w:tab/>
            </w:r>
            <w:r w:rsidR="004B4E72">
              <w:rPr>
                <w:noProof/>
                <w:webHidden/>
              </w:rPr>
              <w:fldChar w:fldCharType="begin"/>
            </w:r>
            <w:r w:rsidR="004B4E72">
              <w:rPr>
                <w:noProof/>
                <w:webHidden/>
              </w:rPr>
              <w:instrText xml:space="preserve"> PAGEREF _Toc212106935 \h </w:instrText>
            </w:r>
            <w:r w:rsidR="004B4E72">
              <w:rPr>
                <w:noProof/>
                <w:webHidden/>
              </w:rPr>
            </w:r>
            <w:r w:rsidR="004B4E72">
              <w:rPr>
                <w:noProof/>
                <w:webHidden/>
              </w:rPr>
              <w:fldChar w:fldCharType="separate"/>
            </w:r>
            <w:r w:rsidR="004B4E72">
              <w:rPr>
                <w:noProof/>
                <w:webHidden/>
              </w:rPr>
              <w:t>9</w:t>
            </w:r>
            <w:r w:rsidR="004B4E72">
              <w:rPr>
                <w:noProof/>
                <w:webHidden/>
              </w:rPr>
              <w:fldChar w:fldCharType="end"/>
            </w:r>
          </w:hyperlink>
        </w:p>
        <w:p w:rsidR="004B4E72" w:rsidRDefault="00BF474C" w14:paraId="4909F9C0" w14:textId="42C5428A">
          <w:pPr>
            <w:pStyle w:val="TOC1"/>
            <w:tabs>
              <w:tab w:val="right" w:leader="dot" w:pos="9016"/>
            </w:tabs>
            <w:rPr>
              <w:rFonts w:eastAsiaTheme="minorEastAsia"/>
              <w:noProof/>
              <w:lang w:eastAsia="en-GB"/>
            </w:rPr>
          </w:pPr>
          <w:hyperlink w:history="1" w:anchor="_Toc212106936">
            <w:r w:rsidRPr="00F2797A" w:rsidR="004B4E72">
              <w:rPr>
                <w:rStyle w:val="Hyperlink"/>
                <w:rFonts w:eastAsia="Calibri"/>
                <w:noProof/>
              </w:rPr>
              <w:t>STUDENT REGULATIONS FRAMEWORK Section 9 – Support to Continue in Study Procedure</w:t>
            </w:r>
            <w:r w:rsidR="004B4E72">
              <w:rPr>
                <w:noProof/>
                <w:webHidden/>
              </w:rPr>
              <w:tab/>
            </w:r>
            <w:r w:rsidR="004B4E72">
              <w:rPr>
                <w:noProof/>
                <w:webHidden/>
              </w:rPr>
              <w:fldChar w:fldCharType="begin"/>
            </w:r>
            <w:r w:rsidR="004B4E72">
              <w:rPr>
                <w:noProof/>
                <w:webHidden/>
              </w:rPr>
              <w:instrText xml:space="preserve"> PAGEREF _Toc212106936 \h </w:instrText>
            </w:r>
            <w:r w:rsidR="004B4E72">
              <w:rPr>
                <w:noProof/>
                <w:webHidden/>
              </w:rPr>
            </w:r>
            <w:r w:rsidR="004B4E72">
              <w:rPr>
                <w:noProof/>
                <w:webHidden/>
              </w:rPr>
              <w:fldChar w:fldCharType="separate"/>
            </w:r>
            <w:r w:rsidR="004B4E72">
              <w:rPr>
                <w:noProof/>
                <w:webHidden/>
              </w:rPr>
              <w:t>9</w:t>
            </w:r>
            <w:r w:rsidR="004B4E72">
              <w:rPr>
                <w:noProof/>
                <w:webHidden/>
              </w:rPr>
              <w:fldChar w:fldCharType="end"/>
            </w:r>
          </w:hyperlink>
        </w:p>
        <w:p w:rsidR="004B4E72" w:rsidRDefault="00BF474C" w14:paraId="1EBF1E68" w14:textId="2D0EE684">
          <w:pPr>
            <w:pStyle w:val="TOC1"/>
            <w:tabs>
              <w:tab w:val="right" w:leader="dot" w:pos="9016"/>
            </w:tabs>
            <w:rPr>
              <w:rFonts w:eastAsiaTheme="minorEastAsia"/>
              <w:noProof/>
              <w:lang w:eastAsia="en-GB"/>
            </w:rPr>
          </w:pPr>
          <w:hyperlink w:history="1" w:anchor="_Toc212106937">
            <w:r w:rsidRPr="00F2797A" w:rsidR="004B4E72">
              <w:rPr>
                <w:rStyle w:val="Hyperlink"/>
                <w:rFonts w:eastAsia="Calibri"/>
                <w:noProof/>
              </w:rPr>
              <w:t>COMPLAINTS</w:t>
            </w:r>
            <w:r w:rsidR="004B4E72">
              <w:rPr>
                <w:noProof/>
                <w:webHidden/>
              </w:rPr>
              <w:tab/>
            </w:r>
            <w:r w:rsidR="004B4E72">
              <w:rPr>
                <w:noProof/>
                <w:webHidden/>
              </w:rPr>
              <w:fldChar w:fldCharType="begin"/>
            </w:r>
            <w:r w:rsidR="004B4E72">
              <w:rPr>
                <w:noProof/>
                <w:webHidden/>
              </w:rPr>
              <w:instrText xml:space="preserve"> PAGEREF _Toc212106937 \h </w:instrText>
            </w:r>
            <w:r w:rsidR="004B4E72">
              <w:rPr>
                <w:noProof/>
                <w:webHidden/>
              </w:rPr>
            </w:r>
            <w:r w:rsidR="004B4E72">
              <w:rPr>
                <w:noProof/>
                <w:webHidden/>
              </w:rPr>
              <w:fldChar w:fldCharType="separate"/>
            </w:r>
            <w:r w:rsidR="004B4E72">
              <w:rPr>
                <w:noProof/>
                <w:webHidden/>
              </w:rPr>
              <w:t>10</w:t>
            </w:r>
            <w:r w:rsidR="004B4E72">
              <w:rPr>
                <w:noProof/>
                <w:webHidden/>
              </w:rPr>
              <w:fldChar w:fldCharType="end"/>
            </w:r>
          </w:hyperlink>
        </w:p>
        <w:p w:rsidR="004B4E72" w:rsidRDefault="00BF474C" w14:paraId="24FE4596" w14:textId="528D417D">
          <w:pPr>
            <w:pStyle w:val="TOC1"/>
            <w:tabs>
              <w:tab w:val="right" w:leader="dot" w:pos="9016"/>
            </w:tabs>
            <w:rPr>
              <w:rFonts w:eastAsiaTheme="minorEastAsia"/>
              <w:noProof/>
              <w:lang w:eastAsia="en-GB"/>
            </w:rPr>
          </w:pPr>
          <w:hyperlink w:history="1" w:anchor="_Toc212106938">
            <w:r w:rsidRPr="00F2797A" w:rsidR="004B4E72">
              <w:rPr>
                <w:rStyle w:val="Hyperlink"/>
                <w:rFonts w:eastAsia="Calibri"/>
                <w:noProof/>
              </w:rPr>
              <w:t>ACCOMMODATION SERVICES MISSION STATEMENT</w:t>
            </w:r>
            <w:r w:rsidR="004B4E72">
              <w:rPr>
                <w:noProof/>
                <w:webHidden/>
              </w:rPr>
              <w:tab/>
            </w:r>
            <w:r w:rsidR="004B4E72">
              <w:rPr>
                <w:noProof/>
                <w:webHidden/>
              </w:rPr>
              <w:fldChar w:fldCharType="begin"/>
            </w:r>
            <w:r w:rsidR="004B4E72">
              <w:rPr>
                <w:noProof/>
                <w:webHidden/>
              </w:rPr>
              <w:instrText xml:space="preserve"> PAGEREF _Toc212106938 \h </w:instrText>
            </w:r>
            <w:r w:rsidR="004B4E72">
              <w:rPr>
                <w:noProof/>
                <w:webHidden/>
              </w:rPr>
            </w:r>
            <w:r w:rsidR="004B4E72">
              <w:rPr>
                <w:noProof/>
                <w:webHidden/>
              </w:rPr>
              <w:fldChar w:fldCharType="separate"/>
            </w:r>
            <w:r w:rsidR="004B4E72">
              <w:rPr>
                <w:noProof/>
                <w:webHidden/>
              </w:rPr>
              <w:t>10</w:t>
            </w:r>
            <w:r w:rsidR="004B4E72">
              <w:rPr>
                <w:noProof/>
                <w:webHidden/>
              </w:rPr>
              <w:fldChar w:fldCharType="end"/>
            </w:r>
          </w:hyperlink>
        </w:p>
        <w:p w:rsidR="004B4E72" w:rsidRDefault="00BF474C" w14:paraId="49C0621C" w14:textId="05F6FC08">
          <w:pPr>
            <w:pStyle w:val="TOC1"/>
            <w:tabs>
              <w:tab w:val="right" w:leader="dot" w:pos="9016"/>
            </w:tabs>
            <w:rPr>
              <w:rFonts w:eastAsiaTheme="minorEastAsia"/>
              <w:noProof/>
              <w:lang w:eastAsia="en-GB"/>
            </w:rPr>
          </w:pPr>
          <w:hyperlink w:history="1" w:anchor="_Toc212106939">
            <w:r w:rsidRPr="00F2797A" w:rsidR="004B4E72">
              <w:rPr>
                <w:rStyle w:val="Hyperlink"/>
                <w:rFonts w:eastAsia="Calibri"/>
                <w:noProof/>
              </w:rPr>
              <w:t>SCOPE OF SERVICES</w:t>
            </w:r>
            <w:r w:rsidR="004B4E72">
              <w:rPr>
                <w:noProof/>
                <w:webHidden/>
              </w:rPr>
              <w:tab/>
            </w:r>
            <w:r w:rsidR="004B4E72">
              <w:rPr>
                <w:noProof/>
                <w:webHidden/>
              </w:rPr>
              <w:fldChar w:fldCharType="begin"/>
            </w:r>
            <w:r w:rsidR="004B4E72">
              <w:rPr>
                <w:noProof/>
                <w:webHidden/>
              </w:rPr>
              <w:instrText xml:space="preserve"> PAGEREF _Toc212106939 \h </w:instrText>
            </w:r>
            <w:r w:rsidR="004B4E72">
              <w:rPr>
                <w:noProof/>
                <w:webHidden/>
              </w:rPr>
            </w:r>
            <w:r w:rsidR="004B4E72">
              <w:rPr>
                <w:noProof/>
                <w:webHidden/>
              </w:rPr>
              <w:fldChar w:fldCharType="separate"/>
            </w:r>
            <w:r w:rsidR="004B4E72">
              <w:rPr>
                <w:noProof/>
                <w:webHidden/>
              </w:rPr>
              <w:t>11</w:t>
            </w:r>
            <w:r w:rsidR="004B4E72">
              <w:rPr>
                <w:noProof/>
                <w:webHidden/>
              </w:rPr>
              <w:fldChar w:fldCharType="end"/>
            </w:r>
          </w:hyperlink>
        </w:p>
        <w:p w:rsidR="004B4E72" w:rsidRDefault="00BF474C" w14:paraId="7480A51C" w14:textId="69550E5C">
          <w:pPr>
            <w:pStyle w:val="TOC1"/>
            <w:tabs>
              <w:tab w:val="right" w:leader="dot" w:pos="9016"/>
            </w:tabs>
            <w:rPr>
              <w:rFonts w:eastAsiaTheme="minorEastAsia"/>
              <w:noProof/>
              <w:lang w:eastAsia="en-GB"/>
            </w:rPr>
          </w:pPr>
          <w:hyperlink w:history="1" w:anchor="_Toc212106940">
            <w:r w:rsidRPr="00F2797A" w:rsidR="004B4E72">
              <w:rPr>
                <w:rStyle w:val="Hyperlink"/>
                <w:rFonts w:eastAsia="Calibri"/>
                <w:noProof/>
              </w:rPr>
              <w:t>OBJECTIVES</w:t>
            </w:r>
            <w:r w:rsidR="004B4E72">
              <w:rPr>
                <w:noProof/>
                <w:webHidden/>
              </w:rPr>
              <w:tab/>
            </w:r>
            <w:r w:rsidR="004B4E72">
              <w:rPr>
                <w:noProof/>
                <w:webHidden/>
              </w:rPr>
              <w:fldChar w:fldCharType="begin"/>
            </w:r>
            <w:r w:rsidR="004B4E72">
              <w:rPr>
                <w:noProof/>
                <w:webHidden/>
              </w:rPr>
              <w:instrText xml:space="preserve"> PAGEREF _Toc212106940 \h </w:instrText>
            </w:r>
            <w:r w:rsidR="004B4E72">
              <w:rPr>
                <w:noProof/>
                <w:webHidden/>
              </w:rPr>
            </w:r>
            <w:r w:rsidR="004B4E72">
              <w:rPr>
                <w:noProof/>
                <w:webHidden/>
              </w:rPr>
              <w:fldChar w:fldCharType="separate"/>
            </w:r>
            <w:r w:rsidR="004B4E72">
              <w:rPr>
                <w:noProof/>
                <w:webHidden/>
              </w:rPr>
              <w:t>11</w:t>
            </w:r>
            <w:r w:rsidR="004B4E72">
              <w:rPr>
                <w:noProof/>
                <w:webHidden/>
              </w:rPr>
              <w:fldChar w:fldCharType="end"/>
            </w:r>
          </w:hyperlink>
        </w:p>
        <w:p w:rsidR="004B4E72" w:rsidRDefault="00BF474C" w14:paraId="064B1451" w14:textId="3970BCAE">
          <w:pPr>
            <w:pStyle w:val="TOC1"/>
            <w:tabs>
              <w:tab w:val="right" w:leader="dot" w:pos="9016"/>
            </w:tabs>
            <w:rPr>
              <w:rFonts w:eastAsiaTheme="minorEastAsia"/>
              <w:noProof/>
              <w:lang w:eastAsia="en-GB"/>
            </w:rPr>
          </w:pPr>
          <w:hyperlink w:history="1" w:anchor="_Toc212106941">
            <w:r w:rsidRPr="00F2797A" w:rsidR="004B4E72">
              <w:rPr>
                <w:rStyle w:val="Hyperlink"/>
                <w:noProof/>
              </w:rPr>
              <w:t>ROLES &amp; RESPONSIBILTIES</w:t>
            </w:r>
            <w:r w:rsidR="004B4E72">
              <w:rPr>
                <w:noProof/>
                <w:webHidden/>
              </w:rPr>
              <w:tab/>
            </w:r>
            <w:r w:rsidR="004B4E72">
              <w:rPr>
                <w:noProof/>
                <w:webHidden/>
              </w:rPr>
              <w:fldChar w:fldCharType="begin"/>
            </w:r>
            <w:r w:rsidR="004B4E72">
              <w:rPr>
                <w:noProof/>
                <w:webHidden/>
              </w:rPr>
              <w:instrText xml:space="preserve"> PAGEREF _Toc212106941 \h </w:instrText>
            </w:r>
            <w:r w:rsidR="004B4E72">
              <w:rPr>
                <w:noProof/>
                <w:webHidden/>
              </w:rPr>
            </w:r>
            <w:r w:rsidR="004B4E72">
              <w:rPr>
                <w:noProof/>
                <w:webHidden/>
              </w:rPr>
              <w:fldChar w:fldCharType="separate"/>
            </w:r>
            <w:r w:rsidR="004B4E72">
              <w:rPr>
                <w:noProof/>
                <w:webHidden/>
              </w:rPr>
              <w:t>11</w:t>
            </w:r>
            <w:r w:rsidR="004B4E72">
              <w:rPr>
                <w:noProof/>
                <w:webHidden/>
              </w:rPr>
              <w:fldChar w:fldCharType="end"/>
            </w:r>
          </w:hyperlink>
        </w:p>
        <w:p w:rsidR="004B4E72" w:rsidRDefault="00BF474C" w14:paraId="095725B2" w14:textId="1DE965DB">
          <w:pPr>
            <w:pStyle w:val="TOC2"/>
            <w:tabs>
              <w:tab w:val="right" w:leader="dot" w:pos="9016"/>
            </w:tabs>
            <w:rPr>
              <w:rFonts w:eastAsiaTheme="minorEastAsia"/>
              <w:noProof/>
              <w:lang w:eastAsia="en-GB"/>
            </w:rPr>
          </w:pPr>
          <w:hyperlink w:history="1" w:anchor="_Toc212106942">
            <w:r w:rsidRPr="00F2797A" w:rsidR="004B4E72">
              <w:rPr>
                <w:rStyle w:val="Hyperlink"/>
                <w:rFonts w:eastAsia="Calibri"/>
                <w:noProof/>
              </w:rPr>
              <w:t>Resident Responsibilities</w:t>
            </w:r>
            <w:r w:rsidR="004B4E72">
              <w:rPr>
                <w:noProof/>
                <w:webHidden/>
              </w:rPr>
              <w:tab/>
            </w:r>
            <w:r w:rsidR="004B4E72">
              <w:rPr>
                <w:noProof/>
                <w:webHidden/>
              </w:rPr>
              <w:fldChar w:fldCharType="begin"/>
            </w:r>
            <w:r w:rsidR="004B4E72">
              <w:rPr>
                <w:noProof/>
                <w:webHidden/>
              </w:rPr>
              <w:instrText xml:space="preserve"> PAGEREF _Toc212106942 \h </w:instrText>
            </w:r>
            <w:r w:rsidR="004B4E72">
              <w:rPr>
                <w:noProof/>
                <w:webHidden/>
              </w:rPr>
            </w:r>
            <w:r w:rsidR="004B4E72">
              <w:rPr>
                <w:noProof/>
                <w:webHidden/>
              </w:rPr>
              <w:fldChar w:fldCharType="separate"/>
            </w:r>
            <w:r w:rsidR="004B4E72">
              <w:rPr>
                <w:noProof/>
                <w:webHidden/>
              </w:rPr>
              <w:t>11</w:t>
            </w:r>
            <w:r w:rsidR="004B4E72">
              <w:rPr>
                <w:noProof/>
                <w:webHidden/>
              </w:rPr>
              <w:fldChar w:fldCharType="end"/>
            </w:r>
          </w:hyperlink>
        </w:p>
        <w:p w:rsidR="004B4E72" w:rsidRDefault="00BF474C" w14:paraId="6F4DCEF7" w14:textId="2E82B370">
          <w:pPr>
            <w:pStyle w:val="TOC1"/>
            <w:tabs>
              <w:tab w:val="right" w:leader="dot" w:pos="9016"/>
            </w:tabs>
            <w:rPr>
              <w:rFonts w:eastAsiaTheme="minorEastAsia"/>
              <w:noProof/>
              <w:lang w:eastAsia="en-GB"/>
            </w:rPr>
          </w:pPr>
          <w:hyperlink w:history="1" w:anchor="_Toc212106943">
            <w:r w:rsidRPr="00F2797A" w:rsidR="004B4E72">
              <w:rPr>
                <w:rStyle w:val="Hyperlink"/>
                <w:rFonts w:eastAsia="Calibri"/>
                <w:noProof/>
              </w:rPr>
              <w:t>OPERATION</w:t>
            </w:r>
            <w:r w:rsidR="004B4E72">
              <w:rPr>
                <w:noProof/>
                <w:webHidden/>
              </w:rPr>
              <w:tab/>
            </w:r>
            <w:r w:rsidR="004B4E72">
              <w:rPr>
                <w:noProof/>
                <w:webHidden/>
              </w:rPr>
              <w:fldChar w:fldCharType="begin"/>
            </w:r>
            <w:r w:rsidR="004B4E72">
              <w:rPr>
                <w:noProof/>
                <w:webHidden/>
              </w:rPr>
              <w:instrText xml:space="preserve"> PAGEREF _Toc212106943 \h </w:instrText>
            </w:r>
            <w:r w:rsidR="004B4E72">
              <w:rPr>
                <w:noProof/>
                <w:webHidden/>
              </w:rPr>
            </w:r>
            <w:r w:rsidR="004B4E72">
              <w:rPr>
                <w:noProof/>
                <w:webHidden/>
              </w:rPr>
              <w:fldChar w:fldCharType="separate"/>
            </w:r>
            <w:r w:rsidR="004B4E72">
              <w:rPr>
                <w:noProof/>
                <w:webHidden/>
              </w:rPr>
              <w:t>12</w:t>
            </w:r>
            <w:r w:rsidR="004B4E72">
              <w:rPr>
                <w:noProof/>
                <w:webHidden/>
              </w:rPr>
              <w:fldChar w:fldCharType="end"/>
            </w:r>
          </w:hyperlink>
        </w:p>
        <w:p w:rsidR="004B4E72" w:rsidRDefault="00BF474C" w14:paraId="1709C781" w14:textId="5EC2739A">
          <w:pPr>
            <w:pStyle w:val="TOC1"/>
            <w:tabs>
              <w:tab w:val="right" w:leader="dot" w:pos="9016"/>
            </w:tabs>
            <w:rPr>
              <w:rFonts w:eastAsiaTheme="minorEastAsia"/>
              <w:noProof/>
              <w:lang w:eastAsia="en-GB"/>
            </w:rPr>
          </w:pPr>
          <w:hyperlink w:history="1" w:anchor="_Toc212106944">
            <w:r w:rsidRPr="00F2797A" w:rsidR="004B4E72">
              <w:rPr>
                <w:rStyle w:val="Hyperlink"/>
                <w:rFonts w:eastAsia="Calibri"/>
                <w:noProof/>
              </w:rPr>
              <w:t>REVIEW &amp; MONITORING</w:t>
            </w:r>
            <w:r w:rsidR="004B4E72">
              <w:rPr>
                <w:noProof/>
                <w:webHidden/>
              </w:rPr>
              <w:tab/>
            </w:r>
            <w:r w:rsidR="004B4E72">
              <w:rPr>
                <w:noProof/>
                <w:webHidden/>
              </w:rPr>
              <w:fldChar w:fldCharType="begin"/>
            </w:r>
            <w:r w:rsidR="004B4E72">
              <w:rPr>
                <w:noProof/>
                <w:webHidden/>
              </w:rPr>
              <w:instrText xml:space="preserve"> PAGEREF _Toc212106944 \h </w:instrText>
            </w:r>
            <w:r w:rsidR="004B4E72">
              <w:rPr>
                <w:noProof/>
                <w:webHidden/>
              </w:rPr>
            </w:r>
            <w:r w:rsidR="004B4E72">
              <w:rPr>
                <w:noProof/>
                <w:webHidden/>
              </w:rPr>
              <w:fldChar w:fldCharType="separate"/>
            </w:r>
            <w:r w:rsidR="004B4E72">
              <w:rPr>
                <w:noProof/>
                <w:webHidden/>
              </w:rPr>
              <w:t>12</w:t>
            </w:r>
            <w:r w:rsidR="004B4E72">
              <w:rPr>
                <w:noProof/>
                <w:webHidden/>
              </w:rPr>
              <w:fldChar w:fldCharType="end"/>
            </w:r>
          </w:hyperlink>
        </w:p>
        <w:p w:rsidR="004B4E72" w:rsidRDefault="00BF474C" w14:paraId="6D375762" w14:textId="5090CB83">
          <w:pPr>
            <w:pStyle w:val="TOC1"/>
            <w:tabs>
              <w:tab w:val="right" w:leader="dot" w:pos="9016"/>
            </w:tabs>
            <w:rPr>
              <w:rFonts w:eastAsiaTheme="minorEastAsia"/>
              <w:noProof/>
              <w:lang w:eastAsia="en-GB"/>
            </w:rPr>
          </w:pPr>
          <w:hyperlink w:history="1" w:anchor="_Toc212106945">
            <w:r w:rsidRPr="00F2797A" w:rsidR="004B4E72">
              <w:rPr>
                <w:rStyle w:val="Hyperlink"/>
                <w:rFonts w:eastAsia="Calibri"/>
                <w:noProof/>
              </w:rPr>
              <w:t>CONFIDENTIALITY &amp; DATA PROTECTION</w:t>
            </w:r>
            <w:r w:rsidR="004B4E72">
              <w:rPr>
                <w:noProof/>
                <w:webHidden/>
              </w:rPr>
              <w:tab/>
            </w:r>
            <w:r w:rsidR="004B4E72">
              <w:rPr>
                <w:noProof/>
                <w:webHidden/>
              </w:rPr>
              <w:fldChar w:fldCharType="begin"/>
            </w:r>
            <w:r w:rsidR="004B4E72">
              <w:rPr>
                <w:noProof/>
                <w:webHidden/>
              </w:rPr>
              <w:instrText xml:space="preserve"> PAGEREF _Toc212106945 \h </w:instrText>
            </w:r>
            <w:r w:rsidR="004B4E72">
              <w:rPr>
                <w:noProof/>
                <w:webHidden/>
              </w:rPr>
            </w:r>
            <w:r w:rsidR="004B4E72">
              <w:rPr>
                <w:noProof/>
                <w:webHidden/>
              </w:rPr>
              <w:fldChar w:fldCharType="separate"/>
            </w:r>
            <w:r w:rsidR="004B4E72">
              <w:rPr>
                <w:noProof/>
                <w:webHidden/>
              </w:rPr>
              <w:t>12</w:t>
            </w:r>
            <w:r w:rsidR="004B4E72">
              <w:rPr>
                <w:noProof/>
                <w:webHidden/>
              </w:rPr>
              <w:fldChar w:fldCharType="end"/>
            </w:r>
          </w:hyperlink>
        </w:p>
        <w:p w:rsidR="00004092" w:rsidP="00004092" w:rsidRDefault="004A2A98" w14:paraId="454CB563" w14:textId="77777777">
          <w:pPr>
            <w:rPr>
              <w:b/>
              <w:bCs/>
              <w:noProof/>
            </w:rPr>
          </w:pPr>
          <w:r>
            <w:rPr>
              <w:b/>
              <w:bCs/>
              <w:noProof/>
            </w:rPr>
            <w:lastRenderedPageBreak/>
            <w:fldChar w:fldCharType="end"/>
          </w:r>
        </w:p>
      </w:sdtContent>
    </w:sdt>
    <w:bookmarkStart w:name="_Toc212106914" w:displacedByCustomXml="prev" w:id="0"/>
    <w:p w:rsidRPr="00004092" w:rsidR="00B72971" w:rsidP="00004092" w:rsidRDefault="002852B4" w14:paraId="530DA8E0" w14:textId="4687080D">
      <w:r w:rsidRPr="00B31E54">
        <w:rPr>
          <w:rStyle w:val="Heading1Char"/>
        </w:rPr>
        <w:t>SCOPE</w:t>
      </w:r>
      <w:bookmarkEnd w:id="0"/>
      <w:r w:rsidRPr="0045524B" w:rsidR="005F72AD">
        <w:rPr>
          <w:rFonts w:ascii="Calibri" w:hAnsi="Calibri" w:eastAsia="Times New Roman" w:cs="Calibri"/>
          <w:color w:val="4C4C4C"/>
          <w:lang w:eastAsia="en-GB"/>
        </w:rPr>
        <w:br/>
      </w:r>
      <w:r w:rsidR="008E553A">
        <w:rPr>
          <w:rFonts w:ascii="Calibri" w:hAnsi="Calibri" w:eastAsia="Times New Roman" w:cs="Calibri"/>
          <w:color w:val="4C4C4C"/>
          <w:lang w:eastAsia="en-GB"/>
        </w:rPr>
        <w:t>This policy sets ou</w:t>
      </w:r>
      <w:r w:rsidR="00743E3A">
        <w:rPr>
          <w:rFonts w:ascii="Calibri" w:hAnsi="Calibri" w:eastAsia="Times New Roman" w:cs="Calibri"/>
          <w:color w:val="4C4C4C"/>
          <w:lang w:eastAsia="en-GB"/>
        </w:rPr>
        <w:t>t</w:t>
      </w:r>
      <w:r w:rsidRPr="0045524B" w:rsidR="00B72971">
        <w:rPr>
          <w:rFonts w:ascii="Calibri" w:hAnsi="Calibri" w:eastAsia="Times New Roman" w:cs="Calibri"/>
          <w:color w:val="4C4C4C"/>
          <w:lang w:eastAsia="en-GB"/>
        </w:rPr>
        <w:t xml:space="preserve"> the University’s approach to processing applications for accommodation,</w:t>
      </w:r>
      <w:r w:rsidR="00743E3A">
        <w:rPr>
          <w:rFonts w:ascii="Calibri" w:hAnsi="Calibri" w:eastAsia="Times New Roman" w:cs="Calibri"/>
          <w:color w:val="4C4C4C"/>
          <w:lang w:eastAsia="en-GB"/>
        </w:rPr>
        <w:t xml:space="preserve"> ensuring consistency, </w:t>
      </w:r>
      <w:r w:rsidRPr="0045524B" w:rsidR="00B72971">
        <w:rPr>
          <w:rFonts w:ascii="Calibri" w:hAnsi="Calibri" w:eastAsia="Times New Roman" w:cs="Calibri"/>
          <w:color w:val="4C4C4C"/>
          <w:lang w:eastAsia="en-GB"/>
        </w:rPr>
        <w:t>fairness, and transparency</w:t>
      </w:r>
      <w:r w:rsidR="00743E3A">
        <w:rPr>
          <w:rFonts w:ascii="Calibri" w:hAnsi="Calibri" w:eastAsia="Times New Roman" w:cs="Calibri"/>
          <w:color w:val="4C4C4C"/>
          <w:lang w:eastAsia="en-GB"/>
        </w:rPr>
        <w:t xml:space="preserve"> for staff, students, and other stakeholders.</w:t>
      </w:r>
    </w:p>
    <w:p w:rsidR="008E4664" w:rsidP="005E4851" w:rsidRDefault="008E4664" w14:paraId="31C1509C" w14:textId="603E4BDC">
      <w:pPr>
        <w:shd w:val="clear" w:color="auto" w:fill="FFFFFF"/>
        <w:spacing w:after="0" w:line="276" w:lineRule="auto"/>
        <w:textAlignment w:val="baseline"/>
        <w:rPr>
          <w:rFonts w:ascii="Calibri" w:hAnsi="Calibri" w:eastAsia="Times New Roman" w:cs="Calibri"/>
          <w:color w:val="4C4C4C"/>
          <w:lang w:eastAsia="en-GB"/>
        </w:rPr>
      </w:pPr>
    </w:p>
    <w:p w:rsidR="005F72AD" w:rsidP="005E4851" w:rsidRDefault="00D010F0" w14:paraId="360D620E" w14:textId="3E4B1855">
      <w:pPr>
        <w:shd w:val="clear" w:color="auto" w:fill="FFFFFF"/>
        <w:spacing w:after="0" w:line="276" w:lineRule="auto"/>
        <w:textAlignment w:val="baseline"/>
        <w:rPr>
          <w:rFonts w:ascii="Calibri" w:hAnsi="Calibri" w:eastAsia="Times New Roman" w:cs="Calibri"/>
          <w:color w:val="4C4C4C"/>
          <w:lang w:eastAsia="en-GB"/>
        </w:rPr>
      </w:pPr>
      <w:r>
        <w:rPr>
          <w:rFonts w:ascii="Calibri" w:hAnsi="Calibri" w:eastAsia="Times New Roman" w:cs="Calibri"/>
          <w:color w:val="4C4C4C"/>
          <w:lang w:eastAsia="en-GB"/>
        </w:rPr>
        <w:t>It</w:t>
      </w:r>
      <w:r w:rsidRPr="0045524B" w:rsidR="005F72AD">
        <w:rPr>
          <w:rFonts w:ascii="Calibri" w:hAnsi="Calibri" w:eastAsia="Times New Roman" w:cs="Calibri"/>
          <w:color w:val="4C4C4C"/>
          <w:lang w:eastAsia="en-GB"/>
        </w:rPr>
        <w:t xml:space="preserve"> applies </w:t>
      </w:r>
      <w:r>
        <w:rPr>
          <w:rFonts w:ascii="Calibri" w:hAnsi="Calibri" w:eastAsia="Times New Roman" w:cs="Calibri"/>
          <w:color w:val="4C4C4C"/>
          <w:lang w:eastAsia="en-GB"/>
        </w:rPr>
        <w:t>University owned and managed residential accommodation</w:t>
      </w:r>
      <w:r w:rsidR="005F2323">
        <w:rPr>
          <w:rFonts w:ascii="Calibri" w:hAnsi="Calibri" w:eastAsia="Times New Roman" w:cs="Calibri"/>
          <w:color w:val="4C4C4C"/>
          <w:lang w:eastAsia="en-GB"/>
        </w:rPr>
        <w:t>.</w:t>
      </w:r>
    </w:p>
    <w:p w:rsidR="005F2323" w:rsidP="005E4851" w:rsidRDefault="005F2323" w14:paraId="14CBCF94" w14:textId="6381217B">
      <w:pPr>
        <w:shd w:val="clear" w:color="auto" w:fill="FFFFFF"/>
        <w:spacing w:after="0" w:line="276" w:lineRule="auto"/>
        <w:textAlignment w:val="baseline"/>
        <w:rPr>
          <w:rFonts w:ascii="Calibri" w:hAnsi="Calibri" w:eastAsia="Times New Roman" w:cs="Calibri"/>
          <w:color w:val="4C4C4C"/>
          <w:lang w:eastAsia="en-GB"/>
        </w:rPr>
      </w:pPr>
    </w:p>
    <w:p w:rsidRPr="000C4AC8" w:rsidR="00B72971" w:rsidP="005E4851" w:rsidRDefault="00D010F0" w14:paraId="1D481A52" w14:textId="28C0503E">
      <w:pPr>
        <w:shd w:val="clear" w:color="auto" w:fill="FFFFFF" w:themeFill="background1"/>
        <w:spacing w:after="0" w:line="276" w:lineRule="auto"/>
        <w:textAlignment w:val="baseline"/>
        <w:rPr>
          <w:rFonts w:ascii="Calibri" w:hAnsi="Calibri" w:eastAsia="Calibri" w:cs="Calibri"/>
        </w:rPr>
      </w:pPr>
      <w:r>
        <w:rPr>
          <w:rFonts w:ascii="Calibri" w:hAnsi="Calibri" w:eastAsia="Calibri" w:cs="Calibri"/>
        </w:rPr>
        <w:t>A</w:t>
      </w:r>
      <w:r w:rsidRPr="000C4AC8" w:rsidR="00B72971">
        <w:rPr>
          <w:rFonts w:ascii="Calibri" w:hAnsi="Calibri" w:eastAsia="Calibri" w:cs="Calibri"/>
        </w:rPr>
        <w:t xml:space="preserve">ccommodation at Plymouth Marjon University consists of </w:t>
      </w:r>
      <w:proofErr w:type="spellStart"/>
      <w:r w:rsidRPr="000C4AC8" w:rsidR="00B72971">
        <w:rPr>
          <w:rFonts w:ascii="Calibri" w:hAnsi="Calibri" w:eastAsia="Calibri" w:cs="Calibri"/>
        </w:rPr>
        <w:t>en</w:t>
      </w:r>
      <w:proofErr w:type="spellEnd"/>
      <w:r w:rsidRPr="000C4AC8" w:rsidR="00A36AF8">
        <w:rPr>
          <w:rFonts w:ascii="Calibri" w:hAnsi="Calibri" w:eastAsia="Calibri" w:cs="Calibri"/>
        </w:rPr>
        <w:t>-</w:t>
      </w:r>
      <w:r w:rsidRPr="000C4AC8" w:rsidR="00B72971">
        <w:rPr>
          <w:rFonts w:ascii="Calibri" w:hAnsi="Calibri" w:eastAsia="Calibri" w:cs="Calibri"/>
        </w:rPr>
        <w:t xml:space="preserve">suite and standard </w:t>
      </w:r>
      <w:r w:rsidR="0097340F">
        <w:rPr>
          <w:rFonts w:ascii="Calibri" w:hAnsi="Calibri" w:eastAsia="Calibri" w:cs="Calibri"/>
        </w:rPr>
        <w:t xml:space="preserve">rooms with </w:t>
      </w:r>
      <w:r w:rsidRPr="000C4AC8" w:rsidR="00B73FA5">
        <w:rPr>
          <w:rFonts w:ascii="Calibri" w:hAnsi="Calibri" w:eastAsia="Calibri" w:cs="Calibri"/>
        </w:rPr>
        <w:t>shared bathrooms and kitchens</w:t>
      </w:r>
      <w:r w:rsidR="0097340F">
        <w:rPr>
          <w:rFonts w:ascii="Calibri" w:hAnsi="Calibri" w:eastAsia="Calibri" w:cs="Calibri"/>
        </w:rPr>
        <w:t xml:space="preserve">, </w:t>
      </w:r>
      <w:r w:rsidR="00765EDE">
        <w:rPr>
          <w:rFonts w:ascii="Calibri" w:hAnsi="Calibri" w:eastAsia="Calibri" w:cs="Calibri"/>
        </w:rPr>
        <w:t>organised</w:t>
      </w:r>
      <w:r w:rsidR="0097340F">
        <w:rPr>
          <w:rFonts w:ascii="Calibri" w:hAnsi="Calibri" w:eastAsia="Calibri" w:cs="Calibri"/>
        </w:rPr>
        <w:t xml:space="preserve"> into </w:t>
      </w:r>
      <w:r w:rsidRPr="000C4AC8" w:rsidR="00452BD9">
        <w:rPr>
          <w:rFonts w:ascii="Calibri" w:hAnsi="Calibri" w:eastAsia="Calibri" w:cs="Calibri"/>
        </w:rPr>
        <w:t xml:space="preserve">cluster flats within blocks </w:t>
      </w:r>
      <w:r w:rsidR="00B34E47">
        <w:rPr>
          <w:rFonts w:ascii="Calibri" w:hAnsi="Calibri" w:eastAsia="Calibri" w:cs="Calibri"/>
        </w:rPr>
        <w:t>and</w:t>
      </w:r>
      <w:r w:rsidRPr="000C4AC8" w:rsidR="00452BD9">
        <w:rPr>
          <w:rFonts w:ascii="Calibri" w:hAnsi="Calibri" w:eastAsia="Calibri" w:cs="Calibri"/>
        </w:rPr>
        <w:t xml:space="preserve"> houses.  Accommodation is </w:t>
      </w:r>
      <w:r w:rsidRPr="000C4AC8" w:rsidR="005462D1">
        <w:rPr>
          <w:rFonts w:ascii="Calibri" w:hAnsi="Calibri" w:eastAsia="Calibri" w:cs="Calibri"/>
        </w:rPr>
        <w:t>self</w:t>
      </w:r>
      <w:r w:rsidRPr="000C4AC8" w:rsidR="00A36AF8">
        <w:rPr>
          <w:rFonts w:ascii="Calibri" w:hAnsi="Calibri" w:eastAsia="Calibri" w:cs="Calibri"/>
        </w:rPr>
        <w:t>-</w:t>
      </w:r>
      <w:r w:rsidRPr="000C4AC8" w:rsidR="005462D1">
        <w:rPr>
          <w:rFonts w:ascii="Calibri" w:hAnsi="Calibri" w:eastAsia="Calibri" w:cs="Calibri"/>
        </w:rPr>
        <w:t>ca</w:t>
      </w:r>
      <w:r w:rsidRPr="000C4AC8" w:rsidR="00022D81">
        <w:rPr>
          <w:rFonts w:ascii="Calibri" w:hAnsi="Calibri" w:eastAsia="Calibri" w:cs="Calibri"/>
        </w:rPr>
        <w:t xml:space="preserve">tering </w:t>
      </w:r>
      <w:r w:rsidR="00C92801">
        <w:rPr>
          <w:rFonts w:ascii="Calibri" w:hAnsi="Calibri" w:eastAsia="Calibri" w:cs="Calibri"/>
        </w:rPr>
        <w:t>and</w:t>
      </w:r>
      <w:r w:rsidRPr="000C4AC8" w:rsidR="004C5098">
        <w:rPr>
          <w:rFonts w:ascii="Calibri" w:hAnsi="Calibri" w:eastAsia="Calibri" w:cs="Calibri"/>
        </w:rPr>
        <w:t xml:space="preserve"> offered on a single occupancy basis.</w:t>
      </w:r>
    </w:p>
    <w:p w:rsidRPr="000C4AC8" w:rsidR="00B72971" w:rsidP="005E4851" w:rsidRDefault="00B72971" w14:paraId="6BCE7EBF" w14:textId="77777777">
      <w:pPr>
        <w:shd w:val="clear" w:color="auto" w:fill="FFFFFF" w:themeFill="background1"/>
        <w:spacing w:after="0" w:line="276" w:lineRule="auto"/>
        <w:textAlignment w:val="baseline"/>
        <w:rPr>
          <w:rFonts w:ascii="Calibri" w:hAnsi="Calibri" w:eastAsia="Calibri" w:cs="Calibri"/>
        </w:rPr>
      </w:pPr>
    </w:p>
    <w:p w:rsidR="00C82C2E" w:rsidP="005E4851" w:rsidRDefault="1F3CFD89" w14:paraId="3F2F613C" w14:textId="6F117396">
      <w:pPr>
        <w:shd w:val="clear" w:color="auto" w:fill="FFFFFF" w:themeFill="background1"/>
        <w:spacing w:after="0" w:line="276" w:lineRule="auto"/>
        <w:textAlignment w:val="baseline"/>
        <w:rPr>
          <w:rFonts w:ascii="Calibri" w:hAnsi="Calibri" w:eastAsia="Calibri" w:cs="Calibri"/>
        </w:rPr>
      </w:pPr>
      <w:r w:rsidRPr="000C4AC8">
        <w:rPr>
          <w:rFonts w:ascii="Calibri" w:hAnsi="Calibri" w:eastAsia="Calibri" w:cs="Calibri"/>
        </w:rPr>
        <w:t xml:space="preserve">The mix of </w:t>
      </w:r>
      <w:r w:rsidR="00C92801">
        <w:rPr>
          <w:rFonts w:ascii="Calibri" w:hAnsi="Calibri" w:eastAsia="Calibri" w:cs="Calibri"/>
        </w:rPr>
        <w:t>room types</w:t>
      </w:r>
      <w:r w:rsidR="001E1A45">
        <w:rPr>
          <w:rFonts w:ascii="Calibri" w:hAnsi="Calibri" w:eastAsia="Calibri" w:cs="Calibri"/>
        </w:rPr>
        <w:t>, rental charges, and licence periods is</w:t>
      </w:r>
      <w:r w:rsidRPr="000C4AC8">
        <w:rPr>
          <w:rFonts w:ascii="Calibri" w:hAnsi="Calibri" w:eastAsia="Calibri" w:cs="Calibri"/>
        </w:rPr>
        <w:t xml:space="preserve"> determined before </w:t>
      </w:r>
      <w:r w:rsidR="001E1A45">
        <w:rPr>
          <w:rFonts w:ascii="Calibri" w:hAnsi="Calibri" w:eastAsia="Calibri" w:cs="Calibri"/>
        </w:rPr>
        <w:t>a</w:t>
      </w:r>
      <w:r w:rsidRPr="000C4AC8" w:rsidR="001E1A45">
        <w:rPr>
          <w:rFonts w:ascii="Calibri" w:hAnsi="Calibri" w:eastAsia="Calibri" w:cs="Calibri"/>
        </w:rPr>
        <w:t>dvertisi</w:t>
      </w:r>
      <w:r w:rsidR="001E1A45">
        <w:rPr>
          <w:rFonts w:ascii="Calibri" w:hAnsi="Calibri" w:eastAsia="Calibri" w:cs="Calibri"/>
        </w:rPr>
        <w:t xml:space="preserve">ng </w:t>
      </w:r>
      <w:r w:rsidRPr="000C4AC8">
        <w:rPr>
          <w:rFonts w:ascii="Calibri" w:hAnsi="Calibri" w:eastAsia="Calibri" w:cs="Calibri"/>
        </w:rPr>
        <w:t>to prospective students</w:t>
      </w:r>
      <w:r w:rsidRPr="000C4AC8" w:rsidR="00C82C2E">
        <w:rPr>
          <w:rFonts w:ascii="Calibri" w:hAnsi="Calibri" w:eastAsia="Calibri" w:cs="Calibri"/>
        </w:rPr>
        <w:t>.</w:t>
      </w:r>
      <w:r w:rsidR="0056472B">
        <w:rPr>
          <w:rFonts w:ascii="Calibri" w:hAnsi="Calibri" w:eastAsia="Calibri" w:cs="Calibri"/>
        </w:rPr>
        <w:t xml:space="preserve"> </w:t>
      </w:r>
      <w:r w:rsidR="00C82C2E">
        <w:rPr>
          <w:rFonts w:ascii="Calibri" w:hAnsi="Calibri" w:eastAsia="Calibri" w:cs="Calibri"/>
        </w:rPr>
        <w:t xml:space="preserve">Due to </w:t>
      </w:r>
      <w:r w:rsidR="0056472B">
        <w:rPr>
          <w:rFonts w:ascii="Calibri" w:hAnsi="Calibri" w:eastAsia="Calibri" w:cs="Calibri"/>
        </w:rPr>
        <w:t xml:space="preserve">high </w:t>
      </w:r>
      <w:r w:rsidR="00C82C2E">
        <w:rPr>
          <w:rFonts w:ascii="Calibri" w:hAnsi="Calibri" w:eastAsia="Calibri" w:cs="Calibri"/>
        </w:rPr>
        <w:t xml:space="preserve">demand for </w:t>
      </w:r>
      <w:proofErr w:type="spellStart"/>
      <w:r w:rsidR="00C82C2E">
        <w:rPr>
          <w:rFonts w:ascii="Calibri" w:hAnsi="Calibri" w:eastAsia="Calibri" w:cs="Calibri"/>
        </w:rPr>
        <w:t>en</w:t>
      </w:r>
      <w:proofErr w:type="spellEnd"/>
      <w:r w:rsidR="00A36AF8">
        <w:rPr>
          <w:rFonts w:ascii="Calibri" w:hAnsi="Calibri" w:eastAsia="Calibri" w:cs="Calibri"/>
        </w:rPr>
        <w:t>-</w:t>
      </w:r>
      <w:r w:rsidR="00C82C2E">
        <w:rPr>
          <w:rFonts w:ascii="Calibri" w:hAnsi="Calibri" w:eastAsia="Calibri" w:cs="Calibri"/>
        </w:rPr>
        <w:t xml:space="preserve">suite </w:t>
      </w:r>
      <w:r w:rsidR="0056472B">
        <w:rPr>
          <w:rFonts w:ascii="Calibri" w:hAnsi="Calibri" w:eastAsia="Calibri" w:cs="Calibri"/>
        </w:rPr>
        <w:t>rooms,</w:t>
      </w:r>
      <w:r w:rsidR="00C82C2E">
        <w:rPr>
          <w:rFonts w:ascii="Calibri" w:hAnsi="Calibri" w:eastAsia="Calibri" w:cs="Calibri"/>
        </w:rPr>
        <w:t xml:space="preserve"> </w:t>
      </w:r>
      <w:r w:rsidR="0056472B">
        <w:rPr>
          <w:rFonts w:ascii="Calibri" w:hAnsi="Calibri" w:eastAsia="Calibri" w:cs="Calibri"/>
        </w:rPr>
        <w:t xml:space="preserve">priority </w:t>
      </w:r>
      <w:r w:rsidR="00A43CB6">
        <w:rPr>
          <w:rFonts w:ascii="Calibri" w:hAnsi="Calibri" w:eastAsia="Calibri" w:cs="Calibri"/>
        </w:rPr>
        <w:t xml:space="preserve">will be given to applicants with </w:t>
      </w:r>
      <w:r w:rsidR="00400F5D">
        <w:rPr>
          <w:rFonts w:ascii="Calibri" w:hAnsi="Calibri" w:eastAsia="Calibri" w:cs="Calibri"/>
        </w:rPr>
        <w:t>additional</w:t>
      </w:r>
      <w:r w:rsidRPr="6A6DEAF0">
        <w:rPr>
          <w:rFonts w:ascii="Calibri" w:hAnsi="Calibri" w:eastAsia="Calibri" w:cs="Calibri"/>
        </w:rPr>
        <w:t xml:space="preserve"> housing </w:t>
      </w:r>
      <w:r w:rsidR="00A43CB6">
        <w:rPr>
          <w:rFonts w:ascii="Calibri" w:hAnsi="Calibri" w:eastAsia="Calibri" w:cs="Calibri"/>
        </w:rPr>
        <w:t>requirements</w:t>
      </w:r>
      <w:r w:rsidRPr="6A6DEAF0">
        <w:rPr>
          <w:rFonts w:ascii="Calibri" w:hAnsi="Calibri" w:eastAsia="Calibri" w:cs="Calibri"/>
        </w:rPr>
        <w:t xml:space="preserve">. </w:t>
      </w:r>
    </w:p>
    <w:p w:rsidR="00C82C2E" w:rsidP="005E4851" w:rsidRDefault="00C82C2E" w14:paraId="274CD1B0" w14:textId="6AC9400E">
      <w:pPr>
        <w:shd w:val="clear" w:color="auto" w:fill="FFFFFF" w:themeFill="background1"/>
        <w:spacing w:after="0" w:line="276" w:lineRule="auto"/>
        <w:textAlignment w:val="baseline"/>
        <w:rPr>
          <w:rFonts w:ascii="Calibri" w:hAnsi="Calibri" w:eastAsia="Calibri" w:cs="Calibri"/>
        </w:rPr>
      </w:pPr>
    </w:p>
    <w:p w:rsidR="00B428E5" w:rsidP="00C3101D" w:rsidRDefault="00B428E5" w14:paraId="45AB43DC" w14:textId="7ECDB7B2">
      <w:pPr>
        <w:shd w:val="clear" w:color="auto" w:fill="FFFFFF" w:themeFill="background1"/>
        <w:spacing w:after="0" w:line="276" w:lineRule="auto"/>
        <w:rPr>
          <w:rFonts w:ascii="Calibri" w:hAnsi="Calibri" w:eastAsia="Calibri" w:cs="Calibri"/>
        </w:rPr>
      </w:pPr>
      <w:r>
        <w:rPr>
          <w:rFonts w:ascii="Calibri" w:hAnsi="Calibri" w:eastAsia="Times New Roman" w:cs="Calibri"/>
          <w:color w:val="4C4C4C"/>
          <w:lang w:eastAsia="en-GB"/>
        </w:rPr>
        <w:t>The Housing Act 2004 introduced licensing for houses in multiple occupations (HMOs) in England and Wales.  Universities are exempt from licencing provided they sign up to an approved code of practice.  Plymouth Marjon University is a member of the UUK/</w:t>
      </w:r>
      <w:proofErr w:type="spellStart"/>
      <w:r>
        <w:rPr>
          <w:rFonts w:ascii="Calibri" w:hAnsi="Calibri" w:eastAsia="Times New Roman" w:cs="Calibri"/>
          <w:color w:val="4C4C4C"/>
          <w:lang w:eastAsia="en-GB"/>
        </w:rPr>
        <w:t>GuildHE</w:t>
      </w:r>
      <w:proofErr w:type="spellEnd"/>
      <w:r>
        <w:rPr>
          <w:rFonts w:ascii="Calibri" w:hAnsi="Calibri" w:eastAsia="Times New Roman" w:cs="Calibri"/>
          <w:color w:val="4C4C4C"/>
          <w:lang w:eastAsia="en-GB"/>
        </w:rPr>
        <w:t xml:space="preserve"> Accommodation Code of</w:t>
      </w:r>
      <w:r w:rsidR="00C3101D">
        <w:rPr>
          <w:rFonts w:ascii="Calibri" w:hAnsi="Calibri" w:eastAsia="Times New Roman" w:cs="Calibri"/>
          <w:color w:val="4C4C4C"/>
          <w:lang w:eastAsia="en-GB"/>
        </w:rPr>
        <w:t xml:space="preserve"> Practice</w:t>
      </w:r>
      <w:r>
        <w:rPr>
          <w:rFonts w:ascii="Calibri" w:hAnsi="Calibri" w:eastAsia="Times New Roman" w:cs="Calibri"/>
          <w:color w:val="4C4C4C"/>
          <w:lang w:eastAsia="en-GB"/>
        </w:rPr>
        <w:t>.</w:t>
      </w:r>
    </w:p>
    <w:p w:rsidR="00B428E5" w:rsidP="005E4851" w:rsidRDefault="00B428E5" w14:paraId="67D7DD1D" w14:textId="77777777">
      <w:pPr>
        <w:shd w:val="clear" w:color="auto" w:fill="FFFFFF" w:themeFill="background1"/>
        <w:spacing w:after="0" w:line="276" w:lineRule="auto"/>
        <w:textAlignment w:val="baseline"/>
        <w:rPr>
          <w:rFonts w:ascii="Calibri" w:hAnsi="Calibri" w:eastAsia="Calibri" w:cs="Calibri"/>
        </w:rPr>
      </w:pPr>
    </w:p>
    <w:p w:rsidRPr="00A36AF8" w:rsidR="00741B4B" w:rsidP="005E4851" w:rsidRDefault="00BD2624" w14:paraId="07BF1380" w14:textId="71BA0543">
      <w:pPr>
        <w:pStyle w:val="Heading1"/>
        <w:spacing w:line="276" w:lineRule="auto"/>
        <w:rPr>
          <w:rFonts w:eastAsia="Calibri"/>
        </w:rPr>
      </w:pPr>
      <w:bookmarkStart w:name="_Toc212106915" w:id="1"/>
      <w:r w:rsidRPr="00A36AF8">
        <w:rPr>
          <w:rFonts w:eastAsia="Calibri"/>
        </w:rPr>
        <w:t>ELIGIBILITY</w:t>
      </w:r>
      <w:bookmarkEnd w:id="1"/>
    </w:p>
    <w:p w:rsidR="00BF5EF2" w:rsidP="005E4851" w:rsidRDefault="00505C5E" w14:paraId="65B888AA" w14:textId="4CF43817">
      <w:pPr>
        <w:shd w:val="clear" w:color="auto" w:fill="FFFFFF" w:themeFill="background1"/>
        <w:spacing w:after="0" w:line="276" w:lineRule="auto"/>
        <w:textAlignment w:val="baseline"/>
        <w:rPr>
          <w:rFonts w:ascii="Calibri" w:hAnsi="Calibri" w:eastAsia="Calibri" w:cs="Calibri"/>
        </w:rPr>
      </w:pPr>
      <w:r>
        <w:rPr>
          <w:rFonts w:ascii="Calibri" w:hAnsi="Calibri" w:eastAsia="Calibri" w:cs="Calibri"/>
        </w:rPr>
        <w:t>S</w:t>
      </w:r>
      <w:r w:rsidRPr="6A6DEAF0" w:rsidR="00B374FF">
        <w:rPr>
          <w:rFonts w:ascii="Calibri" w:hAnsi="Calibri" w:eastAsia="Calibri" w:cs="Calibri"/>
        </w:rPr>
        <w:t>tudents recognised by Admissions</w:t>
      </w:r>
      <w:r w:rsidR="00494B0C">
        <w:rPr>
          <w:rFonts w:ascii="Calibri" w:hAnsi="Calibri" w:eastAsia="Calibri" w:cs="Calibri"/>
        </w:rPr>
        <w:t xml:space="preserve"> on a full ti</w:t>
      </w:r>
      <w:r w:rsidR="00E67037">
        <w:rPr>
          <w:rFonts w:ascii="Calibri" w:hAnsi="Calibri" w:eastAsia="Calibri" w:cs="Calibri"/>
        </w:rPr>
        <w:t>m</w:t>
      </w:r>
      <w:r w:rsidR="00494B0C">
        <w:rPr>
          <w:rFonts w:ascii="Calibri" w:hAnsi="Calibri" w:eastAsia="Calibri" w:cs="Calibri"/>
        </w:rPr>
        <w:t>e undergr</w:t>
      </w:r>
      <w:r w:rsidR="00E67037">
        <w:rPr>
          <w:rFonts w:ascii="Calibri" w:hAnsi="Calibri" w:eastAsia="Calibri" w:cs="Calibri"/>
        </w:rPr>
        <w:t>aduate or Postgraduate course</w:t>
      </w:r>
      <w:r w:rsidRPr="6A6DEAF0" w:rsidR="00B374FF">
        <w:rPr>
          <w:rFonts w:ascii="Calibri" w:hAnsi="Calibri" w:eastAsia="Calibri" w:cs="Calibri"/>
        </w:rPr>
        <w:t xml:space="preserve">, </w:t>
      </w:r>
      <w:r w:rsidR="00404A1A">
        <w:rPr>
          <w:rFonts w:ascii="Calibri" w:hAnsi="Calibri" w:eastAsia="Calibri" w:cs="Calibri"/>
        </w:rPr>
        <w:t>who</w:t>
      </w:r>
      <w:r w:rsidRPr="6A6DEAF0" w:rsidR="00B374FF">
        <w:rPr>
          <w:rFonts w:ascii="Calibri" w:hAnsi="Calibri" w:eastAsia="Calibri" w:cs="Calibri"/>
        </w:rPr>
        <w:t xml:space="preserve"> hav</w:t>
      </w:r>
      <w:r w:rsidR="00404A1A">
        <w:rPr>
          <w:rFonts w:ascii="Calibri" w:hAnsi="Calibri" w:eastAsia="Calibri" w:cs="Calibri"/>
        </w:rPr>
        <w:t>e</w:t>
      </w:r>
      <w:r w:rsidRPr="6A6DEAF0" w:rsidR="00B374FF">
        <w:rPr>
          <w:rFonts w:ascii="Calibri" w:hAnsi="Calibri" w:eastAsia="Calibri" w:cs="Calibri"/>
        </w:rPr>
        <w:t xml:space="preserve"> firmly accepted </w:t>
      </w:r>
      <w:r w:rsidR="00B374FF">
        <w:rPr>
          <w:rFonts w:ascii="Calibri" w:hAnsi="Calibri" w:eastAsia="Calibri" w:cs="Calibri"/>
        </w:rPr>
        <w:t>Plymouth Marjon Univer</w:t>
      </w:r>
      <w:r>
        <w:rPr>
          <w:rFonts w:ascii="Calibri" w:hAnsi="Calibri" w:eastAsia="Calibri" w:cs="Calibri"/>
        </w:rPr>
        <w:t>s</w:t>
      </w:r>
      <w:r w:rsidR="00B374FF">
        <w:rPr>
          <w:rFonts w:ascii="Calibri" w:hAnsi="Calibri" w:eastAsia="Calibri" w:cs="Calibri"/>
        </w:rPr>
        <w:t>ity</w:t>
      </w:r>
      <w:r w:rsidRPr="6A6DEAF0" w:rsidR="00B374FF">
        <w:rPr>
          <w:rFonts w:ascii="Calibri" w:hAnsi="Calibri" w:eastAsia="Calibri" w:cs="Calibri"/>
        </w:rPr>
        <w:t xml:space="preserve"> as their </w:t>
      </w:r>
      <w:r w:rsidRPr="6A6DEAF0" w:rsidR="007A5F65">
        <w:rPr>
          <w:rFonts w:ascii="Calibri" w:hAnsi="Calibri" w:eastAsia="Calibri" w:cs="Calibri"/>
        </w:rPr>
        <w:t>first-choice</w:t>
      </w:r>
      <w:r w:rsidR="00404A1A">
        <w:rPr>
          <w:rFonts w:ascii="Calibri" w:hAnsi="Calibri" w:eastAsia="Calibri" w:cs="Calibri"/>
        </w:rPr>
        <w:t xml:space="preserve"> institution</w:t>
      </w:r>
      <w:r w:rsidRPr="6A6DEAF0" w:rsidR="00B374FF">
        <w:rPr>
          <w:rFonts w:ascii="Calibri" w:hAnsi="Calibri" w:eastAsia="Calibri" w:cs="Calibri"/>
        </w:rPr>
        <w:t xml:space="preserve">, </w:t>
      </w:r>
      <w:r w:rsidR="00E67037">
        <w:rPr>
          <w:rFonts w:ascii="Calibri" w:hAnsi="Calibri" w:eastAsia="Calibri" w:cs="Calibri"/>
        </w:rPr>
        <w:t xml:space="preserve">and are unaccompanied, </w:t>
      </w:r>
      <w:r w:rsidR="00404A1A">
        <w:rPr>
          <w:rFonts w:ascii="Calibri" w:hAnsi="Calibri" w:eastAsia="Calibri" w:cs="Calibri"/>
        </w:rPr>
        <w:t>are</w:t>
      </w:r>
      <w:r w:rsidR="007A5F65">
        <w:rPr>
          <w:rFonts w:ascii="Calibri" w:hAnsi="Calibri" w:eastAsia="Calibri" w:cs="Calibri"/>
        </w:rPr>
        <w:t xml:space="preserve"> </w:t>
      </w:r>
      <w:r w:rsidRPr="6A6DEAF0" w:rsidR="00B374FF">
        <w:rPr>
          <w:rFonts w:ascii="Calibri" w:hAnsi="Calibri" w:eastAsia="Calibri" w:cs="Calibri"/>
        </w:rPr>
        <w:t>eligible to apply for accommodation</w:t>
      </w:r>
      <w:r>
        <w:rPr>
          <w:rFonts w:ascii="Calibri" w:hAnsi="Calibri" w:eastAsia="Calibri" w:cs="Calibri"/>
        </w:rPr>
        <w:t xml:space="preserve">. Applications </w:t>
      </w:r>
      <w:r w:rsidR="007A5F65">
        <w:rPr>
          <w:rFonts w:ascii="Calibri" w:hAnsi="Calibri" w:eastAsia="Calibri" w:cs="Calibri"/>
        </w:rPr>
        <w:t xml:space="preserve">open on </w:t>
      </w:r>
      <w:r>
        <w:rPr>
          <w:rFonts w:ascii="Calibri" w:hAnsi="Calibri" w:eastAsia="Calibri" w:cs="Calibri"/>
        </w:rPr>
        <w:t>1 March for Sept</w:t>
      </w:r>
      <w:r w:rsidR="007A5F65">
        <w:rPr>
          <w:rFonts w:ascii="Calibri" w:hAnsi="Calibri" w:eastAsia="Calibri" w:cs="Calibri"/>
        </w:rPr>
        <w:t>ember</w:t>
      </w:r>
      <w:r>
        <w:rPr>
          <w:rFonts w:ascii="Calibri" w:hAnsi="Calibri" w:eastAsia="Calibri" w:cs="Calibri"/>
        </w:rPr>
        <w:t xml:space="preserve"> </w:t>
      </w:r>
      <w:r w:rsidR="007A5F65">
        <w:rPr>
          <w:rFonts w:ascii="Calibri" w:hAnsi="Calibri" w:eastAsia="Calibri" w:cs="Calibri"/>
        </w:rPr>
        <w:t>entry and are available on the University website</w:t>
      </w:r>
      <w:r w:rsidR="00BF5EF2">
        <w:rPr>
          <w:rFonts w:ascii="Calibri" w:hAnsi="Calibri" w:eastAsia="Calibri" w:cs="Calibri"/>
        </w:rPr>
        <w:t>.</w:t>
      </w:r>
    </w:p>
    <w:p w:rsidR="00E67037" w:rsidP="005E4851" w:rsidRDefault="00E67037" w14:paraId="35FE11C8" w14:textId="577EC709">
      <w:pPr>
        <w:shd w:val="clear" w:color="auto" w:fill="FFFFFF" w:themeFill="background1"/>
        <w:spacing w:after="0" w:line="276" w:lineRule="auto"/>
        <w:textAlignment w:val="baseline"/>
        <w:rPr>
          <w:rFonts w:ascii="Calibri" w:hAnsi="Calibri" w:eastAsia="Calibri" w:cs="Calibri"/>
        </w:rPr>
      </w:pPr>
    </w:p>
    <w:p w:rsidR="00E67037" w:rsidP="005E4851" w:rsidRDefault="00851A8B" w14:paraId="35A69B8E" w14:textId="3BF4B439">
      <w:pPr>
        <w:shd w:val="clear" w:color="auto" w:fill="FFFFFF" w:themeFill="background1"/>
        <w:spacing w:after="0" w:line="276" w:lineRule="auto"/>
        <w:textAlignment w:val="baseline"/>
        <w:rPr>
          <w:rFonts w:ascii="Calibri" w:hAnsi="Calibri" w:eastAsia="Calibri" w:cs="Calibri"/>
        </w:rPr>
      </w:pPr>
      <w:r>
        <w:rPr>
          <w:rFonts w:ascii="Calibri" w:hAnsi="Calibri" w:eastAsia="Calibri" w:cs="Calibri"/>
        </w:rPr>
        <w:t xml:space="preserve">Students not on full time undergraduate or postgraduate courses may apply for </w:t>
      </w:r>
      <w:r w:rsidR="00E82358">
        <w:rPr>
          <w:rFonts w:ascii="Calibri" w:hAnsi="Calibri" w:eastAsia="Calibri" w:cs="Calibri"/>
        </w:rPr>
        <w:t xml:space="preserve">a short stay </w:t>
      </w:r>
      <w:r w:rsidR="0042131F">
        <w:rPr>
          <w:rFonts w:ascii="Calibri" w:hAnsi="Calibri" w:eastAsia="Calibri" w:cs="Calibri"/>
        </w:rPr>
        <w:t>in accommodation, which is subject to availability.</w:t>
      </w:r>
    </w:p>
    <w:p w:rsidR="00777ACF" w:rsidP="005E4851" w:rsidRDefault="00777ACF" w14:paraId="6E9C0B33" w14:textId="7366932B">
      <w:pPr>
        <w:shd w:val="clear" w:color="auto" w:fill="FFFFFF" w:themeFill="background1"/>
        <w:spacing w:after="0" w:line="276" w:lineRule="auto"/>
        <w:textAlignment w:val="baseline"/>
        <w:rPr>
          <w:rFonts w:ascii="Calibri" w:hAnsi="Calibri" w:eastAsia="Calibri" w:cs="Calibri"/>
        </w:rPr>
      </w:pPr>
    </w:p>
    <w:p w:rsidR="00BD2624" w:rsidP="005E4851" w:rsidRDefault="00BF5EF2" w14:paraId="3A310FDE" w14:textId="5F41C2DF">
      <w:pPr>
        <w:pStyle w:val="Heading1"/>
        <w:spacing w:line="276" w:lineRule="auto"/>
        <w:rPr>
          <w:rFonts w:eastAsia="Calibri"/>
        </w:rPr>
      </w:pPr>
      <w:bookmarkStart w:name="_Toc212106916" w:id="2"/>
      <w:r w:rsidRPr="00BF5EF2">
        <w:rPr>
          <w:rFonts w:eastAsia="Calibri"/>
        </w:rPr>
        <w:t>ALLOCATION</w:t>
      </w:r>
      <w:bookmarkEnd w:id="2"/>
    </w:p>
    <w:p w:rsidR="000316AF" w:rsidP="005E4851" w:rsidRDefault="00FB2EFD" w14:paraId="78DDC7FD" w14:textId="04309BD3">
      <w:pPr>
        <w:spacing w:after="0" w:line="276" w:lineRule="auto"/>
      </w:pPr>
      <w:r>
        <w:t xml:space="preserve">Accommodation is allocated fairly, with </w:t>
      </w:r>
      <w:r w:rsidR="0036677C">
        <w:t>applicants</w:t>
      </w:r>
      <w:r>
        <w:t xml:space="preserve"> expected to respect the diversity of the student community.  </w:t>
      </w:r>
      <w:r w:rsidR="0036677C">
        <w:t>Students</w:t>
      </w:r>
      <w:r>
        <w:t xml:space="preserve"> will be housed </w:t>
      </w:r>
      <w:r w:rsidR="0036677C">
        <w:t xml:space="preserve">alongside </w:t>
      </w:r>
      <w:r>
        <w:t xml:space="preserve">peers from a variety of backgrounds, cultures </w:t>
      </w:r>
      <w:r w:rsidR="00C961D5">
        <w:t>and</w:t>
      </w:r>
      <w:r>
        <w:t xml:space="preserve"> </w:t>
      </w:r>
      <w:r w:rsidR="0036677C">
        <w:t>beliefs</w:t>
      </w:r>
      <w:r>
        <w:t>.</w:t>
      </w:r>
    </w:p>
    <w:p w:rsidR="005E4851" w:rsidP="00DD497F" w:rsidRDefault="005E4851" w14:paraId="15C0376E" w14:textId="77777777">
      <w:pPr>
        <w:spacing w:after="0" w:line="276" w:lineRule="auto"/>
      </w:pPr>
    </w:p>
    <w:p w:rsidR="00C961D5" w:rsidP="00DD497F" w:rsidRDefault="00C961D5" w14:paraId="64F68163" w14:textId="1E3FEEFE">
      <w:pPr>
        <w:spacing w:after="0" w:line="276" w:lineRule="auto"/>
      </w:pPr>
      <w:r>
        <w:t xml:space="preserve">If demand exceeds supply, the University will notify </w:t>
      </w:r>
      <w:r w:rsidR="00B35B24">
        <w:t xml:space="preserve">applicants and provide </w:t>
      </w:r>
      <w:r>
        <w:t>assist</w:t>
      </w:r>
      <w:r w:rsidR="00B35B24">
        <w:t xml:space="preserve">ance </w:t>
      </w:r>
      <w:r>
        <w:t>in securing local private accommodation</w:t>
      </w:r>
      <w:r w:rsidR="00B35B24">
        <w:t>.</w:t>
      </w:r>
    </w:p>
    <w:p w:rsidR="005E4851" w:rsidP="005E4851" w:rsidRDefault="005E4851" w14:paraId="5AC12627" w14:textId="77777777">
      <w:pPr>
        <w:spacing w:line="276" w:lineRule="auto"/>
      </w:pPr>
    </w:p>
    <w:p w:rsidR="000316AF" w:rsidP="005E4851" w:rsidRDefault="00B35B24" w14:paraId="260ACEB3" w14:textId="0D1E3418">
      <w:pPr>
        <w:spacing w:line="276" w:lineRule="auto"/>
      </w:pPr>
      <w:r>
        <w:t>Applications are considered based on:</w:t>
      </w:r>
    </w:p>
    <w:p w:rsidR="00316335" w:rsidP="00316335" w:rsidRDefault="009F12F9" w14:paraId="5B6BF630" w14:textId="38F3EB09">
      <w:pPr>
        <w:pStyle w:val="ListParagraph"/>
        <w:numPr>
          <w:ilvl w:val="0"/>
          <w:numId w:val="5"/>
        </w:numPr>
        <w:spacing w:line="276" w:lineRule="auto"/>
      </w:pPr>
      <w:r>
        <w:t xml:space="preserve">Date and time of </w:t>
      </w:r>
      <w:r w:rsidR="00BF6C6D">
        <w:t xml:space="preserve">application </w:t>
      </w:r>
      <w:r w:rsidR="004F4105">
        <w:t>(</w:t>
      </w:r>
      <w:r w:rsidR="00E11EAE">
        <w:t xml:space="preserve">primary </w:t>
      </w:r>
      <w:r w:rsidR="006235DD">
        <w:t>criterion)</w:t>
      </w:r>
    </w:p>
    <w:p w:rsidR="00B20155" w:rsidP="00B20155" w:rsidRDefault="00A3197C" w14:paraId="15DAEDEF" w14:textId="1033EAC4">
      <w:pPr>
        <w:pStyle w:val="ListParagraph"/>
        <w:numPr>
          <w:ilvl w:val="0"/>
          <w:numId w:val="5"/>
        </w:numPr>
        <w:spacing w:after="0" w:line="276" w:lineRule="auto"/>
      </w:pPr>
      <w:r>
        <w:t>Availability of preferred accommodation choices (secondary criterion)</w:t>
      </w:r>
    </w:p>
    <w:p w:rsidR="004A0E4F" w:rsidP="00B20155" w:rsidRDefault="004A0E4F" w14:paraId="32C213C8" w14:textId="68BE8B05">
      <w:pPr>
        <w:pStyle w:val="ListParagraph"/>
        <w:numPr>
          <w:ilvl w:val="0"/>
          <w:numId w:val="5"/>
        </w:numPr>
        <w:spacing w:after="0" w:line="276" w:lineRule="auto"/>
      </w:pPr>
      <w:r>
        <w:lastRenderedPageBreak/>
        <w:t>Where demand exceeds supply the date a student’s offer becomes</w:t>
      </w:r>
      <w:r w:rsidR="00936E57">
        <w:t xml:space="preserve"> </w:t>
      </w:r>
      <w:r>
        <w:t>unconditional will be prioritised over students still holding conditional offers</w:t>
      </w:r>
      <w:r w:rsidR="00936E57">
        <w:t>.</w:t>
      </w:r>
    </w:p>
    <w:p w:rsidR="00256543" w:rsidP="00256543" w:rsidRDefault="00256543" w14:paraId="70E83EDE" w14:textId="77777777">
      <w:pPr>
        <w:pStyle w:val="ListParagraph"/>
        <w:spacing w:after="0" w:line="276" w:lineRule="auto"/>
      </w:pPr>
    </w:p>
    <w:p w:rsidR="00A3197C" w:rsidP="005E4851" w:rsidRDefault="0002225E" w14:paraId="6951F328" w14:textId="654A998B">
      <w:pPr>
        <w:spacing w:line="276" w:lineRule="auto"/>
      </w:pPr>
      <w:r>
        <w:t xml:space="preserve">Where preferred options are unavailable, the </w:t>
      </w:r>
      <w:r w:rsidR="00C6648E">
        <w:t>University</w:t>
      </w:r>
      <w:r>
        <w:t xml:space="preserve"> will offer the closest match possible based on room type, location, and price.</w:t>
      </w:r>
      <w:r w:rsidR="00910E30">
        <w:t xml:space="preserve">  Gender </w:t>
      </w:r>
      <w:r w:rsidR="00C6648E">
        <w:t>preferences</w:t>
      </w:r>
      <w:r w:rsidR="00910E30">
        <w:t xml:space="preserve"> cannot always be guaranteed.  </w:t>
      </w:r>
      <w:r w:rsidR="00C6648E">
        <w:t>Students</w:t>
      </w:r>
      <w:r w:rsidR="00910E30">
        <w:t xml:space="preserve"> are encouraged to rank alternative preferences to maximise their chances of securing suitable housing.</w:t>
      </w:r>
    </w:p>
    <w:p w:rsidR="00C754B2" w:rsidP="00B20155" w:rsidRDefault="00C754B2" w14:paraId="5A8DE4CF" w14:textId="3B629BBA">
      <w:pPr>
        <w:spacing w:after="0" w:line="276" w:lineRule="auto"/>
      </w:pPr>
      <w:r>
        <w:t>To create balanced communities, allocations will consider diversity of age, course, and</w:t>
      </w:r>
      <w:r w:rsidR="000622BD">
        <w:t xml:space="preserve"> background.  Students with disabilities or special housing needs</w:t>
      </w:r>
      <w:r w:rsidR="008239DF">
        <w:t xml:space="preserve"> will receive priority consideration.</w:t>
      </w:r>
    </w:p>
    <w:p w:rsidR="00BF5EF2" w:rsidP="005E4851" w:rsidRDefault="00573D16" w14:paraId="4801D14C" w14:textId="2A989115">
      <w:pPr>
        <w:shd w:val="clear" w:color="auto" w:fill="FFFFFF" w:themeFill="background1"/>
        <w:spacing w:after="0" w:line="276" w:lineRule="auto"/>
        <w:textAlignment w:val="baseline"/>
        <w:rPr>
          <w:rFonts w:ascii="Calibri" w:hAnsi="Calibri" w:eastAsia="Calibri" w:cs="Calibri"/>
        </w:rPr>
      </w:pPr>
      <w:r>
        <w:rPr>
          <w:rFonts w:ascii="Calibri" w:hAnsi="Calibri" w:eastAsia="Calibri" w:cs="Calibri"/>
        </w:rPr>
        <w:t>Applicat</w:t>
      </w:r>
      <w:r w:rsidR="00D42EC7">
        <w:rPr>
          <w:rFonts w:ascii="Calibri" w:hAnsi="Calibri" w:eastAsia="Calibri" w:cs="Calibri"/>
        </w:rPr>
        <w:t>i</w:t>
      </w:r>
      <w:r>
        <w:rPr>
          <w:rFonts w:ascii="Calibri" w:hAnsi="Calibri" w:eastAsia="Calibri" w:cs="Calibri"/>
        </w:rPr>
        <w:t>ons</w:t>
      </w:r>
      <w:r w:rsidR="008F270E">
        <w:rPr>
          <w:rFonts w:ascii="Calibri" w:hAnsi="Calibri" w:eastAsia="Calibri" w:cs="Calibri"/>
        </w:rPr>
        <w:t xml:space="preserve"> are processed between 1 </w:t>
      </w:r>
      <w:r w:rsidR="00686A1F">
        <w:rPr>
          <w:rFonts w:ascii="Calibri" w:hAnsi="Calibri" w:eastAsia="Calibri" w:cs="Calibri"/>
        </w:rPr>
        <w:t>M</w:t>
      </w:r>
      <w:r w:rsidR="008F270E">
        <w:rPr>
          <w:rFonts w:ascii="Calibri" w:hAnsi="Calibri" w:eastAsia="Calibri" w:cs="Calibri"/>
        </w:rPr>
        <w:t xml:space="preserve">arch and </w:t>
      </w:r>
      <w:r w:rsidR="00A34096">
        <w:rPr>
          <w:rFonts w:ascii="Calibri" w:hAnsi="Calibri" w:eastAsia="Calibri" w:cs="Calibri"/>
        </w:rPr>
        <w:t>6 June</w:t>
      </w:r>
      <w:r w:rsidR="00686A1F">
        <w:rPr>
          <w:rFonts w:ascii="Calibri" w:hAnsi="Calibri" w:eastAsia="Calibri" w:cs="Calibri"/>
        </w:rPr>
        <w:t xml:space="preserve">.  </w:t>
      </w:r>
      <w:r w:rsidR="00B20155">
        <w:rPr>
          <w:rFonts w:ascii="Calibri" w:hAnsi="Calibri" w:eastAsia="Calibri" w:cs="Calibri"/>
        </w:rPr>
        <w:t xml:space="preserve">Later applications will </w:t>
      </w:r>
      <w:r w:rsidR="00686A1F">
        <w:rPr>
          <w:rFonts w:ascii="Calibri" w:hAnsi="Calibri" w:eastAsia="Calibri" w:cs="Calibri"/>
        </w:rPr>
        <w:t>still be considered</w:t>
      </w:r>
      <w:r w:rsidR="00A34096">
        <w:rPr>
          <w:rFonts w:ascii="Calibri" w:hAnsi="Calibri" w:eastAsia="Calibri" w:cs="Calibri"/>
        </w:rPr>
        <w:t xml:space="preserve"> </w:t>
      </w:r>
      <w:r w:rsidR="00A10485">
        <w:rPr>
          <w:rFonts w:ascii="Calibri" w:hAnsi="Calibri" w:eastAsia="Calibri" w:cs="Calibri"/>
        </w:rPr>
        <w:t>but subject to availability.</w:t>
      </w:r>
    </w:p>
    <w:p w:rsidR="0013404F" w:rsidP="005E4851" w:rsidRDefault="0013404F" w14:paraId="3A02A80C" w14:textId="77777777">
      <w:pPr>
        <w:shd w:val="clear" w:color="auto" w:fill="FFFFFF" w:themeFill="background1"/>
        <w:spacing w:after="0" w:line="276" w:lineRule="auto"/>
        <w:textAlignment w:val="baseline"/>
        <w:rPr>
          <w:rFonts w:ascii="Calibri" w:hAnsi="Calibri" w:eastAsia="Calibri" w:cs="Calibri"/>
        </w:rPr>
      </w:pPr>
    </w:p>
    <w:p w:rsidRPr="00A10485" w:rsidR="00BD2624" w:rsidP="005E4851" w:rsidRDefault="00A10485" w14:paraId="4D352BD2" w14:textId="5A9711C0">
      <w:pPr>
        <w:pStyle w:val="Heading1"/>
        <w:spacing w:line="276" w:lineRule="auto"/>
        <w:rPr>
          <w:rFonts w:eastAsia="Calibri"/>
        </w:rPr>
      </w:pPr>
      <w:bookmarkStart w:name="_Toc212106917" w:id="3"/>
      <w:r w:rsidRPr="00A10485">
        <w:rPr>
          <w:rFonts w:eastAsia="Calibri"/>
        </w:rPr>
        <w:t>INCLUSIVITY</w:t>
      </w:r>
      <w:bookmarkEnd w:id="3"/>
    </w:p>
    <w:p w:rsidR="00DB7432" w:rsidP="005E4851" w:rsidRDefault="1F3CFD89" w14:paraId="1AD2B8EE" w14:textId="6A406A0C">
      <w:pPr>
        <w:shd w:val="clear" w:color="auto" w:fill="FFFFFF"/>
        <w:spacing w:after="0" w:line="276" w:lineRule="auto"/>
        <w:textAlignment w:val="baseline"/>
        <w:rPr>
          <w:rFonts w:ascii="Calibri" w:hAnsi="Calibri" w:eastAsia="Calibri" w:cs="Calibri"/>
        </w:rPr>
      </w:pPr>
      <w:r w:rsidRPr="6A6DEAF0">
        <w:rPr>
          <w:rFonts w:ascii="Calibri" w:hAnsi="Calibri" w:eastAsia="Calibri" w:cs="Calibri"/>
        </w:rPr>
        <w:t xml:space="preserve">No </w:t>
      </w:r>
      <w:r w:rsidR="00BD7BEE">
        <w:rPr>
          <w:rFonts w:ascii="Calibri" w:hAnsi="Calibri" w:eastAsia="Calibri" w:cs="Calibri"/>
        </w:rPr>
        <w:t>applicant will</w:t>
      </w:r>
      <w:r w:rsidRPr="6A6DEAF0">
        <w:rPr>
          <w:rFonts w:ascii="Calibri" w:hAnsi="Calibri" w:eastAsia="Calibri" w:cs="Calibri"/>
        </w:rPr>
        <w:t xml:space="preserve"> be treated less favourably </w:t>
      </w:r>
      <w:r w:rsidR="00BD7BEE">
        <w:rPr>
          <w:rFonts w:ascii="Calibri" w:hAnsi="Calibri" w:eastAsia="Calibri" w:cs="Calibri"/>
        </w:rPr>
        <w:t xml:space="preserve">on the grounds of </w:t>
      </w:r>
      <w:r w:rsidRPr="6A6DEAF0">
        <w:rPr>
          <w:rFonts w:ascii="Calibri" w:hAnsi="Calibri" w:eastAsia="Calibri" w:cs="Calibri"/>
        </w:rPr>
        <w:t xml:space="preserve">race, </w:t>
      </w:r>
      <w:r w:rsidR="004B7ACC">
        <w:rPr>
          <w:rFonts w:ascii="Calibri" w:hAnsi="Calibri" w:eastAsia="Calibri" w:cs="Calibri"/>
        </w:rPr>
        <w:t xml:space="preserve">ethnicity, </w:t>
      </w:r>
      <w:r w:rsidR="00C1590D">
        <w:rPr>
          <w:rFonts w:ascii="Calibri" w:hAnsi="Calibri" w:eastAsia="Calibri" w:cs="Calibri"/>
        </w:rPr>
        <w:t xml:space="preserve">sex, </w:t>
      </w:r>
      <w:r w:rsidR="004B7ACC">
        <w:rPr>
          <w:rFonts w:ascii="Calibri" w:hAnsi="Calibri" w:eastAsia="Calibri" w:cs="Calibri"/>
        </w:rPr>
        <w:t>gender identity</w:t>
      </w:r>
      <w:r w:rsidR="00834D23">
        <w:rPr>
          <w:rFonts w:ascii="Calibri" w:hAnsi="Calibri" w:eastAsia="Calibri" w:cs="Calibri"/>
        </w:rPr>
        <w:t xml:space="preserve">, sexual orientation, age, </w:t>
      </w:r>
      <w:r w:rsidRPr="6A6DEAF0">
        <w:rPr>
          <w:rFonts w:ascii="Calibri" w:hAnsi="Calibri" w:eastAsia="Calibri" w:cs="Calibri"/>
        </w:rPr>
        <w:t>disability, marital</w:t>
      </w:r>
      <w:r w:rsidR="00834D23">
        <w:rPr>
          <w:rFonts w:ascii="Calibri" w:hAnsi="Calibri" w:eastAsia="Calibri" w:cs="Calibri"/>
        </w:rPr>
        <w:t xml:space="preserve"> or </w:t>
      </w:r>
      <w:r w:rsidR="00391E7D">
        <w:rPr>
          <w:rFonts w:ascii="Calibri" w:hAnsi="Calibri" w:eastAsia="Calibri" w:cs="Calibri"/>
        </w:rPr>
        <w:t>civil partnership</w:t>
      </w:r>
      <w:r w:rsidRPr="6A6DEAF0">
        <w:rPr>
          <w:rFonts w:ascii="Calibri" w:hAnsi="Calibri" w:eastAsia="Calibri" w:cs="Calibri"/>
        </w:rPr>
        <w:t xml:space="preserve"> status, sexual orientation or social </w:t>
      </w:r>
      <w:r w:rsidR="00834D23">
        <w:rPr>
          <w:rFonts w:ascii="Calibri" w:hAnsi="Calibri" w:eastAsia="Calibri" w:cs="Calibri"/>
        </w:rPr>
        <w:t>background</w:t>
      </w:r>
      <w:r w:rsidRPr="6A6DEAF0">
        <w:rPr>
          <w:rFonts w:ascii="Calibri" w:hAnsi="Calibri" w:eastAsia="Calibri" w:cs="Calibri"/>
        </w:rPr>
        <w:t>.</w:t>
      </w:r>
    </w:p>
    <w:p w:rsidR="002F7A61" w:rsidP="005E4851" w:rsidRDefault="002F7A61" w14:paraId="44313DC7" w14:textId="301BD8F4">
      <w:pPr>
        <w:shd w:val="clear" w:color="auto" w:fill="FFFFFF"/>
        <w:spacing w:after="0" w:line="276" w:lineRule="auto"/>
        <w:textAlignment w:val="baseline"/>
        <w:rPr>
          <w:rFonts w:ascii="Calibri" w:hAnsi="Calibri" w:eastAsia="Calibri" w:cs="Calibri"/>
        </w:rPr>
      </w:pPr>
    </w:p>
    <w:p w:rsidRPr="00C432D3" w:rsidR="002F7A61" w:rsidP="00EA7C17" w:rsidRDefault="00EA7C17" w14:paraId="4E6E16FE" w14:textId="5C9F93E0">
      <w:pPr>
        <w:pStyle w:val="Heading2"/>
        <w:rPr>
          <w:rFonts w:eastAsia="Calibri"/>
        </w:rPr>
      </w:pPr>
      <w:bookmarkStart w:name="_Toc212106918" w:id="4"/>
      <w:r>
        <w:rPr>
          <w:rFonts w:eastAsia="Calibri"/>
        </w:rPr>
        <w:t xml:space="preserve">Students with </w:t>
      </w:r>
      <w:r w:rsidRPr="00C432D3">
        <w:rPr>
          <w:rFonts w:eastAsia="Calibri"/>
        </w:rPr>
        <w:t>Disabilit</w:t>
      </w:r>
      <w:r>
        <w:rPr>
          <w:rFonts w:eastAsia="Calibri"/>
        </w:rPr>
        <w:t xml:space="preserve">ies or </w:t>
      </w:r>
      <w:r w:rsidR="00764E41">
        <w:rPr>
          <w:rFonts w:eastAsia="Calibri"/>
        </w:rPr>
        <w:t>Additional</w:t>
      </w:r>
      <w:r>
        <w:rPr>
          <w:rFonts w:eastAsia="Calibri"/>
        </w:rPr>
        <w:t xml:space="preserve"> Housing Needs</w:t>
      </w:r>
      <w:bookmarkEnd w:id="4"/>
    </w:p>
    <w:p w:rsidR="002F7A61" w:rsidP="002F7A61" w:rsidRDefault="002F7A61" w14:paraId="7074EF9A" w14:textId="18C0B4C0">
      <w:pPr>
        <w:shd w:val="clear" w:color="auto" w:fill="FFFFFF" w:themeFill="background1"/>
        <w:spacing w:after="0" w:line="276" w:lineRule="auto"/>
        <w:textAlignment w:val="baseline"/>
        <w:rPr>
          <w:rFonts w:ascii="Calibri" w:hAnsi="Calibri" w:eastAsia="Calibri" w:cs="Calibri"/>
        </w:rPr>
      </w:pPr>
      <w:r w:rsidRPr="29FD7A5D" w:rsidR="002F7A61">
        <w:rPr>
          <w:rFonts w:ascii="Calibri" w:hAnsi="Calibri" w:eastAsia="Calibri" w:cs="Calibri"/>
        </w:rPr>
        <w:t>S</w:t>
      </w:r>
      <w:r w:rsidRPr="29FD7A5D" w:rsidR="002F7A61">
        <w:rPr>
          <w:rFonts w:ascii="Calibri" w:hAnsi="Calibri" w:eastAsia="Calibri" w:cs="Calibri"/>
        </w:rPr>
        <w:t xml:space="preserve">tudents are encouraged to </w:t>
      </w:r>
      <w:r w:rsidRPr="29FD7A5D" w:rsidR="004A3544">
        <w:rPr>
          <w:rFonts w:ascii="Calibri" w:hAnsi="Calibri" w:eastAsia="Calibri" w:cs="Calibri"/>
        </w:rPr>
        <w:t>share</w:t>
      </w:r>
      <w:r w:rsidRPr="29FD7A5D" w:rsidR="002F7A61">
        <w:rPr>
          <w:rFonts w:ascii="Calibri" w:hAnsi="Calibri" w:eastAsia="Calibri" w:cs="Calibri"/>
        </w:rPr>
        <w:t xml:space="preserve"> </w:t>
      </w:r>
      <w:r w:rsidRPr="29FD7A5D" w:rsidR="002F7A61">
        <w:rPr>
          <w:rFonts w:ascii="Calibri" w:hAnsi="Calibri" w:eastAsia="Calibri" w:cs="Calibri"/>
        </w:rPr>
        <w:t xml:space="preserve">any </w:t>
      </w:r>
      <w:r w:rsidRPr="29FD7A5D" w:rsidR="002F7A61">
        <w:rPr>
          <w:rFonts w:ascii="Calibri" w:hAnsi="Calibri" w:eastAsia="Calibri" w:cs="Calibri"/>
        </w:rPr>
        <w:t>disabilit</w:t>
      </w:r>
      <w:r w:rsidRPr="29FD7A5D" w:rsidR="002F7A61">
        <w:rPr>
          <w:rFonts w:ascii="Calibri" w:hAnsi="Calibri" w:eastAsia="Calibri" w:cs="Calibri"/>
        </w:rPr>
        <w:t>y or housing need at application stage</w:t>
      </w:r>
      <w:r w:rsidRPr="29FD7A5D" w:rsidR="000A15A0">
        <w:rPr>
          <w:rFonts w:ascii="Calibri" w:hAnsi="Calibri" w:eastAsia="Calibri" w:cs="Calibri"/>
        </w:rPr>
        <w:t xml:space="preserve"> to ensure </w:t>
      </w:r>
      <w:r w:rsidRPr="29FD7A5D" w:rsidR="00D8130F">
        <w:rPr>
          <w:rFonts w:ascii="Calibri" w:hAnsi="Calibri" w:eastAsia="Calibri" w:cs="Calibri"/>
        </w:rPr>
        <w:t>appropriate</w:t>
      </w:r>
      <w:r w:rsidRPr="29FD7A5D" w:rsidR="000A15A0">
        <w:rPr>
          <w:rFonts w:ascii="Calibri" w:hAnsi="Calibri" w:eastAsia="Calibri" w:cs="Calibri"/>
        </w:rPr>
        <w:t xml:space="preserve"> reasonable</w:t>
      </w:r>
      <w:r w:rsidRPr="29FD7A5D" w:rsidR="000A15A0">
        <w:rPr>
          <w:rFonts w:ascii="Calibri" w:hAnsi="Calibri" w:eastAsia="Calibri" w:cs="Calibri"/>
        </w:rPr>
        <w:t xml:space="preserve"> adjustment</w:t>
      </w:r>
      <w:r w:rsidRPr="29FD7A5D" w:rsidR="00100D40">
        <w:rPr>
          <w:rFonts w:ascii="Calibri" w:hAnsi="Calibri" w:eastAsia="Calibri" w:cs="Calibri"/>
        </w:rPr>
        <w:t>s</w:t>
      </w:r>
      <w:r w:rsidRPr="29FD7A5D" w:rsidR="000A15A0">
        <w:rPr>
          <w:rFonts w:ascii="Calibri" w:hAnsi="Calibri" w:eastAsia="Calibri" w:cs="Calibri"/>
        </w:rPr>
        <w:t xml:space="preserve"> </w:t>
      </w:r>
      <w:r w:rsidRPr="29FD7A5D" w:rsidR="00A33BEA">
        <w:rPr>
          <w:rFonts w:ascii="Calibri" w:hAnsi="Calibri" w:eastAsia="Calibri" w:cs="Calibri"/>
        </w:rPr>
        <w:t>c</w:t>
      </w:r>
      <w:r w:rsidRPr="29FD7A5D" w:rsidR="004A3544">
        <w:rPr>
          <w:rFonts w:ascii="Calibri" w:hAnsi="Calibri" w:eastAsia="Calibri" w:cs="Calibri"/>
        </w:rPr>
        <w:t xml:space="preserve">an be </w:t>
      </w:r>
      <w:r w:rsidRPr="29FD7A5D" w:rsidR="00100D40">
        <w:rPr>
          <w:rFonts w:ascii="Calibri" w:hAnsi="Calibri" w:eastAsia="Calibri" w:cs="Calibri"/>
        </w:rPr>
        <w:t>implemented</w:t>
      </w:r>
      <w:r w:rsidRPr="29FD7A5D" w:rsidR="004A3544">
        <w:rPr>
          <w:rFonts w:ascii="Calibri" w:hAnsi="Calibri" w:eastAsia="Calibri" w:cs="Calibri"/>
        </w:rPr>
        <w:t xml:space="preserve"> by the start of the academic year</w:t>
      </w:r>
      <w:r w:rsidRPr="29FD7A5D" w:rsidR="004A3544">
        <w:rPr>
          <w:rFonts w:ascii="Calibri" w:hAnsi="Calibri" w:eastAsia="Calibri" w:cs="Calibri"/>
        </w:rPr>
        <w:t xml:space="preserve">.  </w:t>
      </w:r>
      <w:r w:rsidRPr="29FD7A5D" w:rsidR="004A3544">
        <w:rPr>
          <w:rFonts w:ascii="Calibri" w:hAnsi="Calibri" w:eastAsia="Calibri" w:cs="Calibri"/>
        </w:rPr>
        <w:t xml:space="preserve">Failure to </w:t>
      </w:r>
      <w:r w:rsidRPr="29FD7A5D" w:rsidR="00100D40">
        <w:rPr>
          <w:rFonts w:ascii="Calibri" w:hAnsi="Calibri" w:eastAsia="Calibri" w:cs="Calibri"/>
        </w:rPr>
        <w:t>provide</w:t>
      </w:r>
      <w:r w:rsidRPr="29FD7A5D" w:rsidR="004A3544">
        <w:rPr>
          <w:rFonts w:ascii="Calibri" w:hAnsi="Calibri" w:eastAsia="Calibri" w:cs="Calibri"/>
        </w:rPr>
        <w:t xml:space="preserve"> this information</w:t>
      </w:r>
      <w:r w:rsidRPr="29FD7A5D" w:rsidR="00852DC1">
        <w:rPr>
          <w:rFonts w:ascii="Calibri" w:hAnsi="Calibri" w:eastAsia="Calibri" w:cs="Calibri"/>
        </w:rPr>
        <w:t xml:space="preserve"> </w:t>
      </w:r>
      <w:r w:rsidRPr="29FD7A5D" w:rsidR="00100D40">
        <w:rPr>
          <w:rFonts w:ascii="Calibri" w:hAnsi="Calibri" w:eastAsia="Calibri" w:cs="Calibri"/>
        </w:rPr>
        <w:t>at that stage</w:t>
      </w:r>
      <w:r w:rsidRPr="29FD7A5D" w:rsidR="00273147">
        <w:rPr>
          <w:rFonts w:ascii="Calibri" w:hAnsi="Calibri" w:eastAsia="Calibri" w:cs="Calibri"/>
        </w:rPr>
        <w:t xml:space="preserve"> may precent </w:t>
      </w:r>
      <w:r w:rsidRPr="29FD7A5D" w:rsidR="00852DC1">
        <w:rPr>
          <w:rFonts w:ascii="Calibri" w:hAnsi="Calibri" w:eastAsia="Calibri" w:cs="Calibri"/>
        </w:rPr>
        <w:t xml:space="preserve">the University </w:t>
      </w:r>
      <w:r w:rsidRPr="29FD7A5D" w:rsidR="00273147">
        <w:rPr>
          <w:rFonts w:ascii="Calibri" w:hAnsi="Calibri" w:eastAsia="Calibri" w:cs="Calibri"/>
        </w:rPr>
        <w:t>from</w:t>
      </w:r>
      <w:r w:rsidRPr="29FD7A5D" w:rsidR="00A33BEA">
        <w:rPr>
          <w:rFonts w:ascii="Calibri" w:hAnsi="Calibri" w:eastAsia="Calibri" w:cs="Calibri"/>
        </w:rPr>
        <w:t xml:space="preserve"> </w:t>
      </w:r>
      <w:r w:rsidRPr="29FD7A5D" w:rsidR="00852DC1">
        <w:rPr>
          <w:rFonts w:ascii="Calibri" w:hAnsi="Calibri" w:eastAsia="Calibri" w:cs="Calibri"/>
        </w:rPr>
        <w:t xml:space="preserve">being able to </w:t>
      </w:r>
      <w:r w:rsidRPr="29FD7A5D" w:rsidR="00273147">
        <w:rPr>
          <w:rFonts w:ascii="Calibri" w:hAnsi="Calibri" w:eastAsia="Calibri" w:cs="Calibri"/>
        </w:rPr>
        <w:t>accommodate the necessary</w:t>
      </w:r>
      <w:r w:rsidRPr="29FD7A5D" w:rsidR="00256543">
        <w:rPr>
          <w:rFonts w:ascii="Calibri" w:hAnsi="Calibri" w:eastAsia="Calibri" w:cs="Calibri"/>
        </w:rPr>
        <w:t xml:space="preserve"> </w:t>
      </w:r>
      <w:r w:rsidRPr="29FD7A5D" w:rsidR="00273147">
        <w:rPr>
          <w:rFonts w:ascii="Calibri" w:hAnsi="Calibri" w:eastAsia="Calibri" w:cs="Calibri"/>
        </w:rPr>
        <w:t>requirements</w:t>
      </w:r>
      <w:r w:rsidRPr="29FD7A5D" w:rsidR="002F7A61">
        <w:rPr>
          <w:rFonts w:ascii="Calibri" w:hAnsi="Calibri" w:eastAsia="Calibri" w:cs="Calibri"/>
        </w:rPr>
        <w:t xml:space="preserve">.  </w:t>
      </w:r>
      <w:r w:rsidRPr="29FD7A5D" w:rsidR="002F7A61">
        <w:rPr>
          <w:rFonts w:ascii="Calibri" w:hAnsi="Calibri" w:eastAsia="Calibri" w:cs="Calibri"/>
        </w:rPr>
        <w:t xml:space="preserve"> </w:t>
      </w:r>
      <w:r w:rsidRPr="29FD7A5D" w:rsidR="002F7A61">
        <w:rPr>
          <w:rFonts w:ascii="Calibri" w:hAnsi="Calibri" w:eastAsia="Calibri" w:cs="Calibri"/>
        </w:rPr>
        <w:t>T</w:t>
      </w:r>
      <w:r w:rsidRPr="29FD7A5D" w:rsidR="002F7A61">
        <w:rPr>
          <w:rFonts w:ascii="Calibri" w:hAnsi="Calibri" w:eastAsia="Calibri" w:cs="Calibri"/>
        </w:rPr>
        <w:t xml:space="preserve">he Disability and </w:t>
      </w:r>
      <w:r w:rsidRPr="29FD7A5D" w:rsidR="002F7A61">
        <w:rPr>
          <w:rFonts w:ascii="Calibri" w:hAnsi="Calibri" w:eastAsia="Calibri" w:cs="Calibri"/>
        </w:rPr>
        <w:t>Inclusion</w:t>
      </w:r>
      <w:r w:rsidRPr="29FD7A5D" w:rsidR="002F7A61">
        <w:rPr>
          <w:rFonts w:ascii="Calibri" w:hAnsi="Calibri" w:eastAsia="Calibri" w:cs="Calibri"/>
        </w:rPr>
        <w:t xml:space="preserve"> Service</w:t>
      </w:r>
      <w:r w:rsidRPr="29FD7A5D" w:rsidR="002F7A61">
        <w:rPr>
          <w:rFonts w:ascii="Calibri" w:hAnsi="Calibri" w:eastAsia="Calibri" w:cs="Calibri"/>
        </w:rPr>
        <w:t>, in consultation with the applicants, will assess requirements and share recommendations (with consent) with the Accommodation Manager.</w:t>
      </w:r>
    </w:p>
    <w:p w:rsidR="29FD7A5D" w:rsidP="29FD7A5D" w:rsidRDefault="29FD7A5D" w14:paraId="5BF54B76" w14:textId="5A4C51AD">
      <w:pPr>
        <w:shd w:val="clear" w:color="auto" w:fill="FFFFFF" w:themeFill="background1"/>
        <w:spacing w:after="0" w:line="276" w:lineRule="auto"/>
        <w:rPr>
          <w:rFonts w:ascii="Calibri" w:hAnsi="Calibri" w:eastAsia="Calibri" w:cs="Calibri"/>
        </w:rPr>
      </w:pPr>
    </w:p>
    <w:p w:rsidR="54DD256F" w:rsidP="6DE3409D" w:rsidRDefault="54DD256F" w14:paraId="05885603" w14:textId="7D58F765">
      <w:pPr>
        <w:spacing w:before="240" w:beforeAutospacing="off" w:after="240" w:afterAutospacing="off"/>
        <w:rPr>
          <w:rFonts w:ascii="Calibri" w:hAnsi="Calibri" w:eastAsia="Calibri" w:cs="Calibri"/>
          <w:noProof w:val="0"/>
          <w:color w:val="auto"/>
          <w:sz w:val="22"/>
          <w:szCs w:val="22"/>
          <w:lang w:val="en-GB"/>
        </w:rPr>
      </w:pPr>
      <w:r w:rsidRPr="6DE3409D" w:rsidR="54DD256F">
        <w:rPr>
          <w:rFonts w:ascii="Calibri" w:hAnsi="Calibri" w:eastAsia="Calibri" w:cs="Calibri"/>
          <w:noProof w:val="0"/>
          <w:color w:val="auto"/>
          <w:sz w:val="22"/>
          <w:szCs w:val="22"/>
          <w:lang w:val="en-GB"/>
        </w:rPr>
        <w:t>Where required, the Accommodation Provider will take reasonable steps to provide auxiliary aids or services to ensure disabled students are not placed at a substantial disadvantage.</w:t>
      </w:r>
    </w:p>
    <w:p w:rsidR="54DD256F" w:rsidP="6DE3409D" w:rsidRDefault="54DD256F" w14:paraId="2A0B5D01" w14:textId="3254FD4C">
      <w:pPr>
        <w:spacing w:before="240" w:beforeAutospacing="off" w:after="240" w:afterAutospacing="off"/>
        <w:rPr>
          <w:rFonts w:ascii="Calibri" w:hAnsi="Calibri" w:eastAsia="Calibri" w:cs="Calibri"/>
          <w:noProof w:val="0"/>
          <w:color w:val="auto"/>
          <w:sz w:val="22"/>
          <w:szCs w:val="22"/>
          <w:lang w:val="en-GB"/>
        </w:rPr>
      </w:pPr>
      <w:r w:rsidRPr="6DE3409D" w:rsidR="54DD256F">
        <w:rPr>
          <w:rFonts w:ascii="Calibri" w:hAnsi="Calibri" w:eastAsia="Calibri" w:cs="Calibri"/>
          <w:noProof w:val="0"/>
          <w:color w:val="auto"/>
          <w:sz w:val="22"/>
          <w:szCs w:val="22"/>
          <w:lang w:val="en-GB"/>
        </w:rPr>
        <w:t>Auxiliary aids may include (but are not limited to):</w:t>
      </w:r>
    </w:p>
    <w:p w:rsidR="54DD256F" w:rsidP="6DE3409D" w:rsidRDefault="54DD256F" w14:paraId="22CF7785" w14:textId="49C30CC7">
      <w:pPr>
        <w:pStyle w:val="ListParagraph"/>
        <w:numPr>
          <w:ilvl w:val="0"/>
          <w:numId w:val="17"/>
        </w:numPr>
        <w:spacing w:before="240" w:beforeAutospacing="off" w:after="240" w:afterAutospacing="off"/>
        <w:rPr>
          <w:rFonts w:ascii="Calibri" w:hAnsi="Calibri" w:eastAsia="Calibri" w:cs="Calibri"/>
          <w:noProof w:val="0"/>
          <w:color w:val="auto"/>
          <w:sz w:val="22"/>
          <w:szCs w:val="22"/>
          <w:lang w:val="en-GB"/>
        </w:rPr>
      </w:pPr>
      <w:r w:rsidRPr="6DE3409D" w:rsidR="54DD256F">
        <w:rPr>
          <w:rFonts w:ascii="Calibri" w:hAnsi="Calibri" w:eastAsia="Calibri" w:cs="Calibri"/>
          <w:noProof w:val="0"/>
          <w:color w:val="auto"/>
          <w:sz w:val="22"/>
          <w:szCs w:val="22"/>
          <w:lang w:val="en-GB"/>
        </w:rPr>
        <w:t>Visual or vibrating fire alarms</w:t>
      </w:r>
    </w:p>
    <w:p w:rsidR="54DD256F" w:rsidP="6DE3409D" w:rsidRDefault="54DD256F" w14:paraId="284BB694" w14:textId="2F115E24">
      <w:pPr>
        <w:pStyle w:val="ListParagraph"/>
        <w:numPr>
          <w:ilvl w:val="0"/>
          <w:numId w:val="17"/>
        </w:numPr>
        <w:spacing w:before="240" w:beforeAutospacing="off" w:after="240" w:afterAutospacing="off"/>
        <w:rPr>
          <w:rFonts w:ascii="Calibri" w:hAnsi="Calibri" w:eastAsia="Calibri" w:cs="Calibri"/>
          <w:noProof w:val="0"/>
          <w:color w:val="auto"/>
          <w:sz w:val="22"/>
          <w:szCs w:val="22"/>
          <w:lang w:val="en-GB"/>
        </w:rPr>
      </w:pPr>
      <w:r w:rsidRPr="6DE3409D" w:rsidR="54DD256F">
        <w:rPr>
          <w:rFonts w:ascii="Calibri" w:hAnsi="Calibri" w:eastAsia="Calibri" w:cs="Calibri"/>
          <w:noProof w:val="0"/>
          <w:color w:val="auto"/>
          <w:sz w:val="22"/>
          <w:szCs w:val="22"/>
          <w:lang w:val="en-GB"/>
        </w:rPr>
        <w:t>Adapted furniture</w:t>
      </w:r>
    </w:p>
    <w:p w:rsidR="54DD256F" w:rsidP="6DE3409D" w:rsidRDefault="54DD256F" w14:paraId="21F65110" w14:textId="5ED0321B">
      <w:pPr>
        <w:pStyle w:val="ListParagraph"/>
        <w:numPr>
          <w:ilvl w:val="0"/>
          <w:numId w:val="17"/>
        </w:numPr>
        <w:spacing w:before="240" w:beforeAutospacing="off" w:after="240" w:afterAutospacing="off"/>
        <w:rPr>
          <w:rFonts w:ascii="Calibri" w:hAnsi="Calibri" w:eastAsia="Calibri" w:cs="Calibri"/>
          <w:noProof w:val="0"/>
          <w:color w:val="auto"/>
          <w:sz w:val="22"/>
          <w:szCs w:val="22"/>
          <w:lang w:val="en-GB"/>
        </w:rPr>
      </w:pPr>
      <w:r w:rsidRPr="6DE3409D" w:rsidR="54DD256F">
        <w:rPr>
          <w:rFonts w:ascii="Calibri" w:hAnsi="Calibri" w:eastAsia="Calibri" w:cs="Calibri"/>
          <w:noProof w:val="0"/>
          <w:color w:val="auto"/>
          <w:sz w:val="22"/>
          <w:szCs w:val="22"/>
          <w:lang w:val="en-GB"/>
        </w:rPr>
        <w:t>Assistive door entry systems</w:t>
      </w:r>
    </w:p>
    <w:p w:rsidR="54DD256F" w:rsidP="6DE3409D" w:rsidRDefault="54DD256F" w14:paraId="39EC8476" w14:textId="661E3352">
      <w:pPr>
        <w:pStyle w:val="ListParagraph"/>
        <w:numPr>
          <w:ilvl w:val="0"/>
          <w:numId w:val="17"/>
        </w:numPr>
        <w:spacing w:before="240" w:beforeAutospacing="off" w:after="240" w:afterAutospacing="off"/>
        <w:rPr>
          <w:rFonts w:ascii="Calibri" w:hAnsi="Calibri" w:eastAsia="Calibri" w:cs="Calibri"/>
          <w:noProof w:val="0"/>
          <w:color w:val="auto"/>
          <w:sz w:val="22"/>
          <w:szCs w:val="22"/>
          <w:lang w:val="en-GB"/>
        </w:rPr>
      </w:pPr>
      <w:r w:rsidRPr="6DE3409D" w:rsidR="54DD256F">
        <w:rPr>
          <w:rFonts w:ascii="Calibri" w:hAnsi="Calibri" w:eastAsia="Calibri" w:cs="Calibri"/>
          <w:noProof w:val="0"/>
          <w:color w:val="auto"/>
          <w:sz w:val="22"/>
          <w:szCs w:val="22"/>
          <w:lang w:val="en-GB"/>
        </w:rPr>
        <w:t>Additional</w:t>
      </w:r>
      <w:r w:rsidRPr="6DE3409D" w:rsidR="54DD256F">
        <w:rPr>
          <w:rFonts w:ascii="Calibri" w:hAnsi="Calibri" w:eastAsia="Calibri" w:cs="Calibri"/>
          <w:noProof w:val="0"/>
          <w:color w:val="auto"/>
          <w:sz w:val="22"/>
          <w:szCs w:val="22"/>
          <w:lang w:val="en-GB"/>
        </w:rPr>
        <w:t xml:space="preserve"> lighting or signage</w:t>
      </w:r>
    </w:p>
    <w:p w:rsidR="54DD256F" w:rsidP="6DE3409D" w:rsidRDefault="54DD256F" w14:paraId="6AEFA89F" w14:textId="5172D42B">
      <w:pPr>
        <w:pStyle w:val="ListParagraph"/>
        <w:numPr>
          <w:ilvl w:val="0"/>
          <w:numId w:val="17"/>
        </w:numPr>
        <w:spacing w:before="240" w:beforeAutospacing="off" w:after="240" w:afterAutospacing="off"/>
        <w:rPr>
          <w:rFonts w:ascii="Calibri" w:hAnsi="Calibri" w:eastAsia="Calibri" w:cs="Calibri"/>
          <w:noProof w:val="0"/>
          <w:color w:val="auto"/>
          <w:sz w:val="22"/>
          <w:szCs w:val="22"/>
          <w:lang w:val="en-GB"/>
        </w:rPr>
      </w:pPr>
      <w:r w:rsidRPr="6DE3409D" w:rsidR="54DD256F">
        <w:rPr>
          <w:rFonts w:ascii="Calibri" w:hAnsi="Calibri" w:eastAsia="Calibri" w:cs="Calibri"/>
          <w:noProof w:val="0"/>
          <w:color w:val="auto"/>
          <w:sz w:val="22"/>
          <w:szCs w:val="22"/>
          <w:lang w:val="en-GB"/>
        </w:rPr>
        <w:t>Temporary room modifications</w:t>
      </w:r>
    </w:p>
    <w:p w:rsidR="29FD7A5D" w:rsidP="6DE3409D" w:rsidRDefault="29FD7A5D" w14:paraId="37A0BB4B" w14:textId="1F6E5BD1">
      <w:pPr>
        <w:pStyle w:val="Normal"/>
        <w:spacing w:before="240" w:beforeAutospacing="off" w:after="240" w:afterAutospacing="off"/>
        <w:rPr>
          <w:rFonts w:ascii="Calibri" w:hAnsi="Calibri" w:eastAsia="Calibri" w:cs="Calibri"/>
          <w:noProof w:val="0"/>
          <w:color w:val="auto"/>
          <w:sz w:val="22"/>
          <w:szCs w:val="22"/>
          <w:lang w:val="en-GB"/>
        </w:rPr>
      </w:pPr>
    </w:p>
    <w:p w:rsidR="53371D34" w:rsidP="6DE3409D" w:rsidRDefault="53371D34" w14:paraId="03564D66" w14:textId="271E3C06">
      <w:pPr>
        <w:spacing w:before="240" w:beforeAutospacing="off" w:after="240" w:afterAutospacing="off"/>
        <w:rPr>
          <w:rFonts w:ascii="Calibri" w:hAnsi="Calibri" w:eastAsia="Calibri" w:cs="Calibri"/>
          <w:noProof w:val="0"/>
          <w:color w:val="auto"/>
          <w:sz w:val="22"/>
          <w:szCs w:val="22"/>
          <w:lang w:val="en-GB"/>
        </w:rPr>
      </w:pPr>
      <w:r w:rsidRPr="6DE3409D" w:rsidR="53371D34">
        <w:rPr>
          <w:rFonts w:ascii="Calibri" w:hAnsi="Calibri" w:eastAsia="Calibri" w:cs="Calibri"/>
          <w:noProof w:val="0"/>
          <w:color w:val="auto"/>
          <w:sz w:val="22"/>
          <w:szCs w:val="22"/>
          <w:lang w:val="en-GB"/>
        </w:rPr>
        <w:t xml:space="preserve">Where a student </w:t>
      </w:r>
      <w:r w:rsidRPr="6DE3409D" w:rsidR="53371D34">
        <w:rPr>
          <w:rFonts w:ascii="Calibri" w:hAnsi="Calibri" w:eastAsia="Calibri" w:cs="Calibri"/>
          <w:noProof w:val="0"/>
          <w:color w:val="auto"/>
          <w:sz w:val="22"/>
          <w:szCs w:val="22"/>
          <w:lang w:val="en-GB"/>
        </w:rPr>
        <w:t>requires</w:t>
      </w:r>
      <w:r w:rsidRPr="6DE3409D" w:rsidR="53371D34">
        <w:rPr>
          <w:rFonts w:ascii="Calibri" w:hAnsi="Calibri" w:eastAsia="Calibri" w:cs="Calibri"/>
          <w:noProof w:val="0"/>
          <w:color w:val="auto"/>
          <w:sz w:val="22"/>
          <w:szCs w:val="22"/>
          <w:lang w:val="en-GB"/>
        </w:rPr>
        <w:t xml:space="preserve"> the </w:t>
      </w:r>
      <w:r w:rsidRPr="6DE3409D" w:rsidR="53371D34">
        <w:rPr>
          <w:rFonts w:ascii="Calibri" w:hAnsi="Calibri" w:eastAsia="Calibri" w:cs="Calibri"/>
          <w:noProof w:val="0"/>
          <w:color w:val="auto"/>
          <w:sz w:val="22"/>
          <w:szCs w:val="22"/>
          <w:lang w:val="en-GB"/>
        </w:rPr>
        <w:t>assistance</w:t>
      </w:r>
      <w:r w:rsidRPr="6DE3409D" w:rsidR="53371D34">
        <w:rPr>
          <w:rFonts w:ascii="Calibri" w:hAnsi="Calibri" w:eastAsia="Calibri" w:cs="Calibri"/>
          <w:noProof w:val="0"/>
          <w:color w:val="auto"/>
          <w:sz w:val="22"/>
          <w:szCs w:val="22"/>
          <w:lang w:val="en-GB"/>
        </w:rPr>
        <w:t xml:space="preserve"> of a live-in or overnight care worker due to a disability, the Accommodation Provider will:</w:t>
      </w:r>
    </w:p>
    <w:p w:rsidR="53371D34" w:rsidP="6DE3409D" w:rsidRDefault="53371D34" w14:paraId="3020B9AE" w14:textId="05930D83">
      <w:pPr>
        <w:pStyle w:val="ListParagraph"/>
        <w:numPr>
          <w:ilvl w:val="0"/>
          <w:numId w:val="19"/>
        </w:numPr>
        <w:spacing w:before="240" w:beforeAutospacing="off" w:after="240" w:afterAutospacing="off"/>
        <w:rPr>
          <w:rFonts w:ascii="Calibri" w:hAnsi="Calibri" w:eastAsia="Calibri" w:cs="Calibri"/>
          <w:noProof w:val="0"/>
          <w:color w:val="auto"/>
          <w:sz w:val="22"/>
          <w:szCs w:val="22"/>
          <w:lang w:val="en-GB"/>
        </w:rPr>
      </w:pPr>
      <w:r w:rsidRPr="6DE3409D" w:rsidR="53371D34">
        <w:rPr>
          <w:rFonts w:ascii="Calibri" w:hAnsi="Calibri" w:eastAsia="Calibri" w:cs="Calibri"/>
          <w:noProof w:val="0"/>
          <w:color w:val="auto"/>
          <w:sz w:val="22"/>
          <w:szCs w:val="22"/>
          <w:lang w:val="en-GB"/>
        </w:rPr>
        <w:t>Consider requests for accommodation for a care worker as a reasonable adjustment.</w:t>
      </w:r>
    </w:p>
    <w:p w:rsidR="53371D34" w:rsidP="6DE3409D" w:rsidRDefault="53371D34" w14:paraId="1BCD675D" w14:textId="717F922F">
      <w:pPr>
        <w:pStyle w:val="ListParagraph"/>
        <w:numPr>
          <w:ilvl w:val="0"/>
          <w:numId w:val="19"/>
        </w:numPr>
        <w:spacing w:before="240" w:beforeAutospacing="off" w:after="240" w:afterAutospacing="off"/>
        <w:rPr>
          <w:rFonts w:ascii="Calibri" w:hAnsi="Calibri" w:eastAsia="Calibri" w:cs="Calibri"/>
          <w:noProof w:val="0"/>
          <w:color w:val="auto"/>
          <w:sz w:val="22"/>
          <w:szCs w:val="22"/>
          <w:lang w:val="en-GB"/>
        </w:rPr>
      </w:pPr>
      <w:r w:rsidRPr="6DE3409D" w:rsidR="53371D34">
        <w:rPr>
          <w:rFonts w:ascii="Calibri" w:hAnsi="Calibri" w:eastAsia="Calibri" w:cs="Calibri"/>
          <w:noProof w:val="0"/>
          <w:color w:val="auto"/>
          <w:sz w:val="22"/>
          <w:szCs w:val="22"/>
          <w:lang w:val="en-GB"/>
        </w:rPr>
        <w:t>Assess the specific needs of the student on a case-by-case basis.</w:t>
      </w:r>
    </w:p>
    <w:p w:rsidR="53371D34" w:rsidP="6DE3409D" w:rsidRDefault="53371D34" w14:paraId="5FA88B0D" w14:textId="5E767698">
      <w:pPr>
        <w:pStyle w:val="Normal"/>
        <w:spacing w:before="240" w:beforeAutospacing="off" w:after="240" w:afterAutospacing="off"/>
        <w:ind w:left="0"/>
        <w:rPr>
          <w:noProof w:val="0"/>
          <w:color w:val="auto"/>
          <w:lang w:val="en-GB"/>
        </w:rPr>
      </w:pPr>
      <w:r w:rsidRPr="6DE3409D" w:rsidR="53371D34">
        <w:rPr>
          <w:noProof w:val="0"/>
          <w:color w:val="auto"/>
          <w:lang w:val="en-GB"/>
        </w:rPr>
        <w:t xml:space="preserve">The student may </w:t>
      </w:r>
      <w:r w:rsidRPr="6DE3409D" w:rsidR="53371D34">
        <w:rPr>
          <w:noProof w:val="0"/>
          <w:color w:val="auto"/>
          <w:lang w:val="en-GB"/>
        </w:rPr>
        <w:t>be required</w:t>
      </w:r>
      <w:r w:rsidRPr="6DE3409D" w:rsidR="53371D34">
        <w:rPr>
          <w:noProof w:val="0"/>
          <w:color w:val="auto"/>
          <w:lang w:val="en-GB"/>
        </w:rPr>
        <w:t xml:space="preserve"> to provide </w:t>
      </w:r>
      <w:r w:rsidRPr="6DE3409D" w:rsidR="53371D34">
        <w:rPr>
          <w:noProof w:val="0"/>
          <w:color w:val="auto"/>
          <w:lang w:val="en-GB"/>
        </w:rPr>
        <w:t>appropriate medical</w:t>
      </w:r>
      <w:r w:rsidRPr="6DE3409D" w:rsidR="53371D34">
        <w:rPr>
          <w:noProof w:val="0"/>
          <w:color w:val="auto"/>
          <w:lang w:val="en-GB"/>
        </w:rPr>
        <w:t xml:space="preserve"> or professional evidence confirming the necessity of live-in or overnight care.</w:t>
      </w:r>
    </w:p>
    <w:p w:rsidR="54DD256F" w:rsidP="6DE3409D" w:rsidRDefault="54DD256F" w14:paraId="25766F81" w14:textId="6D70A0AF">
      <w:pPr>
        <w:spacing w:before="240" w:beforeAutospacing="off" w:after="240" w:afterAutospacing="off"/>
        <w:rPr>
          <w:rFonts w:ascii="Calibri" w:hAnsi="Calibri" w:eastAsia="Calibri" w:cs="Calibri"/>
          <w:noProof w:val="0"/>
          <w:color w:val="auto"/>
          <w:sz w:val="22"/>
          <w:szCs w:val="22"/>
          <w:lang w:val="en-GB"/>
        </w:rPr>
      </w:pPr>
      <w:r w:rsidRPr="6DE3409D" w:rsidR="54DD256F">
        <w:rPr>
          <w:rFonts w:ascii="Calibri" w:hAnsi="Calibri" w:eastAsia="Calibri" w:cs="Calibri"/>
          <w:noProof w:val="0"/>
          <w:color w:val="auto"/>
          <w:sz w:val="22"/>
          <w:szCs w:val="22"/>
          <w:lang w:val="en-GB"/>
        </w:rPr>
        <w:t>Requests will be:</w:t>
      </w:r>
    </w:p>
    <w:p w:rsidR="54DD256F" w:rsidP="6DE3409D" w:rsidRDefault="54DD256F" w14:paraId="2465B662" w14:textId="088C0AB1">
      <w:pPr>
        <w:pStyle w:val="ListParagraph"/>
        <w:numPr>
          <w:ilvl w:val="0"/>
          <w:numId w:val="18"/>
        </w:numPr>
        <w:spacing w:before="240" w:beforeAutospacing="off" w:after="240" w:afterAutospacing="off"/>
        <w:rPr>
          <w:rFonts w:ascii="Calibri" w:hAnsi="Calibri" w:eastAsia="Calibri" w:cs="Calibri"/>
          <w:noProof w:val="0"/>
          <w:color w:val="auto"/>
          <w:sz w:val="22"/>
          <w:szCs w:val="22"/>
          <w:lang w:val="en-GB"/>
        </w:rPr>
      </w:pPr>
      <w:r w:rsidRPr="6DE3409D" w:rsidR="54DD256F">
        <w:rPr>
          <w:rFonts w:ascii="Calibri" w:hAnsi="Calibri" w:eastAsia="Calibri" w:cs="Calibri"/>
          <w:noProof w:val="0"/>
          <w:color w:val="auto"/>
          <w:sz w:val="22"/>
          <w:szCs w:val="22"/>
          <w:lang w:val="en-GB"/>
        </w:rPr>
        <w:t>Assessed on an individual basis</w:t>
      </w:r>
    </w:p>
    <w:p w:rsidR="54DD256F" w:rsidP="6DE3409D" w:rsidRDefault="54DD256F" w14:paraId="330967C5" w14:textId="608CFE56">
      <w:pPr>
        <w:pStyle w:val="ListParagraph"/>
        <w:numPr>
          <w:ilvl w:val="0"/>
          <w:numId w:val="18"/>
        </w:numPr>
        <w:spacing w:before="240" w:beforeAutospacing="off" w:after="240" w:afterAutospacing="off"/>
        <w:rPr>
          <w:rFonts w:ascii="Calibri" w:hAnsi="Calibri" w:eastAsia="Calibri" w:cs="Calibri"/>
          <w:noProof w:val="0"/>
          <w:color w:val="auto"/>
          <w:sz w:val="22"/>
          <w:szCs w:val="22"/>
          <w:lang w:val="en-GB"/>
        </w:rPr>
      </w:pPr>
      <w:r w:rsidRPr="6DE3409D" w:rsidR="54DD256F">
        <w:rPr>
          <w:rFonts w:ascii="Calibri" w:hAnsi="Calibri" w:eastAsia="Calibri" w:cs="Calibri"/>
          <w:noProof w:val="0"/>
          <w:color w:val="auto"/>
          <w:sz w:val="22"/>
          <w:szCs w:val="22"/>
          <w:lang w:val="en-GB"/>
        </w:rPr>
        <w:t xml:space="preserve">Considered </w:t>
      </w:r>
      <w:r w:rsidRPr="6DE3409D" w:rsidR="54DD256F">
        <w:rPr>
          <w:rFonts w:ascii="Calibri" w:hAnsi="Calibri" w:eastAsia="Calibri" w:cs="Calibri"/>
          <w:noProof w:val="0"/>
          <w:color w:val="auto"/>
          <w:sz w:val="22"/>
          <w:szCs w:val="22"/>
          <w:lang w:val="en-GB"/>
        </w:rPr>
        <w:t>in light of</w:t>
      </w:r>
      <w:r w:rsidRPr="6DE3409D" w:rsidR="54DD256F">
        <w:rPr>
          <w:rFonts w:ascii="Calibri" w:hAnsi="Calibri" w:eastAsia="Calibri" w:cs="Calibri"/>
          <w:noProof w:val="0"/>
          <w:color w:val="auto"/>
          <w:sz w:val="22"/>
          <w:szCs w:val="22"/>
          <w:lang w:val="en-GB"/>
        </w:rPr>
        <w:t xml:space="preserve"> reasonableness, cost, practicality, health and safety, and the effectiveness of the adjustment</w:t>
      </w:r>
    </w:p>
    <w:p w:rsidR="71A3BD66" w:rsidP="29FD7A5D" w:rsidRDefault="71A3BD66" w14:paraId="3E4D313E" w14:textId="0C566AF7">
      <w:pPr>
        <w:shd w:val="clear" w:color="auto" w:fill="FFFFFF" w:themeFill="background1"/>
        <w:spacing w:after="0" w:line="276" w:lineRule="auto"/>
        <w:rPr>
          <w:rFonts w:ascii="Calibri" w:hAnsi="Calibri" w:eastAsia="Calibri" w:cs="Calibri"/>
        </w:rPr>
      </w:pPr>
      <w:r w:rsidRPr="6DE3409D" w:rsidR="71A3BD66">
        <w:rPr>
          <w:rFonts w:ascii="Calibri" w:hAnsi="Calibri" w:eastAsia="Calibri" w:cs="Calibri"/>
        </w:rPr>
        <w:t xml:space="preserve">For </w:t>
      </w:r>
      <w:r w:rsidRPr="6DE3409D" w:rsidR="71A3BD66">
        <w:rPr>
          <w:rFonts w:ascii="Calibri" w:hAnsi="Calibri" w:eastAsia="Calibri" w:cs="Calibri"/>
        </w:rPr>
        <w:t>assistance</w:t>
      </w:r>
      <w:r w:rsidRPr="6DE3409D" w:rsidR="71A3BD66">
        <w:rPr>
          <w:rFonts w:ascii="Calibri" w:hAnsi="Calibri" w:eastAsia="Calibri" w:cs="Calibri"/>
        </w:rPr>
        <w:t xml:space="preserve"> dogs please see th</w:t>
      </w:r>
      <w:r w:rsidRPr="6DE3409D" w:rsidR="123A8F4B">
        <w:rPr>
          <w:rFonts w:ascii="Calibri" w:hAnsi="Calibri" w:eastAsia="Calibri" w:cs="Calibri"/>
        </w:rPr>
        <w:t>e</w:t>
      </w:r>
      <w:r w:rsidRPr="6DE3409D" w:rsidR="71A3BD66">
        <w:rPr>
          <w:rFonts w:ascii="Calibri" w:hAnsi="Calibri" w:eastAsia="Calibri" w:cs="Calibri"/>
        </w:rPr>
        <w:t xml:space="preserve"> University Assistance Animals Policy </w:t>
      </w:r>
      <w:hyperlink r:id="R377e2a982dbb4cdb">
        <w:r w:rsidRPr="6DE3409D" w:rsidR="71A3BD66">
          <w:rPr>
            <w:rStyle w:val="Hyperlink"/>
            <w:rFonts w:ascii="Calibri" w:hAnsi="Calibri" w:eastAsia="Calibri" w:cs="Calibri"/>
          </w:rPr>
          <w:t>https://www.marjon.ac.uk/media/2020-website-media/board-of-governors/strategies-amp-policies/Assistance-Animals-Policy---April-2025.pdf</w:t>
        </w:r>
      </w:hyperlink>
    </w:p>
    <w:p w:rsidR="29FD7A5D" w:rsidP="29FD7A5D" w:rsidRDefault="29FD7A5D" w14:paraId="076672C7" w14:textId="546278E3">
      <w:pPr>
        <w:shd w:val="clear" w:color="auto" w:fill="FFFFFF" w:themeFill="background1"/>
        <w:spacing w:after="0" w:line="276" w:lineRule="auto"/>
        <w:rPr>
          <w:rFonts w:ascii="Calibri" w:hAnsi="Calibri" w:eastAsia="Calibri" w:cs="Calibri"/>
        </w:rPr>
      </w:pPr>
    </w:p>
    <w:p w:rsidR="002F7A61" w:rsidP="002F7A61" w:rsidRDefault="002F7A61" w14:paraId="432091DC" w14:textId="77777777">
      <w:pPr>
        <w:shd w:val="clear" w:color="auto" w:fill="FFFFFF" w:themeFill="background1"/>
        <w:spacing w:after="0" w:line="276" w:lineRule="auto"/>
        <w:textAlignment w:val="baseline"/>
        <w:rPr>
          <w:rFonts w:ascii="Calibri" w:hAnsi="Calibri" w:eastAsia="Calibri" w:cs="Calibri"/>
        </w:rPr>
      </w:pPr>
      <w:r>
        <w:rPr>
          <w:rFonts w:ascii="Calibri" w:hAnsi="Calibri" w:eastAsia="Calibri" w:cs="Calibri"/>
        </w:rPr>
        <w:t>Accommodation offers will only be made after assessment, which amy involve evidence submission and agreement of a Support or Emergency Evacuation Plan.  Students must cooperate fully with this process.</w:t>
      </w:r>
    </w:p>
    <w:p w:rsidR="002F7A61" w:rsidP="002F7A61" w:rsidRDefault="002F7A61" w14:paraId="5388802F" w14:textId="77777777">
      <w:pPr>
        <w:shd w:val="clear" w:color="auto" w:fill="FFFFFF" w:themeFill="background1"/>
        <w:spacing w:after="0" w:line="276" w:lineRule="auto"/>
        <w:textAlignment w:val="baseline"/>
        <w:rPr>
          <w:rFonts w:ascii="Calibri" w:hAnsi="Calibri" w:eastAsia="Calibri" w:cs="Calibri"/>
          <w:color w:val="FF0000"/>
        </w:rPr>
      </w:pPr>
    </w:p>
    <w:p w:rsidR="002F7A61" w:rsidP="002F7A61" w:rsidRDefault="002F7A61" w14:paraId="78430142" w14:textId="15D32613">
      <w:pPr>
        <w:shd w:val="clear" w:color="auto" w:fill="FFFFFF" w:themeFill="background1"/>
        <w:spacing w:after="0" w:line="276" w:lineRule="auto"/>
        <w:textAlignment w:val="baseline"/>
        <w:rPr>
          <w:rFonts w:ascii="Calibri" w:hAnsi="Calibri" w:eastAsia="Calibri" w:cs="Calibri"/>
        </w:rPr>
      </w:pPr>
      <w:r>
        <w:rPr>
          <w:rFonts w:ascii="Calibri" w:hAnsi="Calibri" w:eastAsia="Calibri" w:cs="Calibri"/>
        </w:rPr>
        <w:t>Applications received after 6 June cannot be guaranteed priority.</w:t>
      </w:r>
    </w:p>
    <w:p w:rsidR="00BF3943" w:rsidP="002F7A61" w:rsidRDefault="00BF3943" w14:paraId="606857FB" w14:textId="1E04110D">
      <w:pPr>
        <w:shd w:val="clear" w:color="auto" w:fill="FFFFFF" w:themeFill="background1"/>
        <w:spacing w:after="0" w:line="276" w:lineRule="auto"/>
        <w:textAlignment w:val="baseline"/>
        <w:rPr>
          <w:rFonts w:ascii="Calibri" w:hAnsi="Calibri" w:eastAsia="Calibri" w:cs="Calibri"/>
        </w:rPr>
      </w:pPr>
    </w:p>
    <w:p w:rsidR="00BF3943" w:rsidP="002F7A61" w:rsidRDefault="00A851FF" w14:paraId="1D0EE389" w14:textId="60008D03">
      <w:pPr>
        <w:shd w:val="clear" w:color="auto" w:fill="FFFFFF" w:themeFill="background1"/>
        <w:spacing w:after="0" w:line="276" w:lineRule="auto"/>
        <w:textAlignment w:val="baseline"/>
        <w:rPr>
          <w:rFonts w:ascii="Calibri" w:hAnsi="Calibri" w:eastAsia="Calibri" w:cs="Calibri"/>
        </w:rPr>
      </w:pPr>
      <w:r>
        <w:rPr>
          <w:rFonts w:ascii="Calibri" w:hAnsi="Calibri" w:eastAsia="Calibri" w:cs="Calibri"/>
        </w:rPr>
        <w:t>The four w</w:t>
      </w:r>
      <w:r w:rsidR="008D00DB">
        <w:rPr>
          <w:rFonts w:ascii="Calibri" w:hAnsi="Calibri" w:eastAsia="Calibri" w:cs="Calibri"/>
        </w:rPr>
        <w:t>heelchair accessible rooms, will be charged at the standard room rate.</w:t>
      </w:r>
    </w:p>
    <w:p w:rsidR="002F7A61" w:rsidP="002F7A61" w:rsidRDefault="002F7A61" w14:paraId="3D943CE9" w14:textId="77777777">
      <w:pPr>
        <w:shd w:val="clear" w:color="auto" w:fill="FFFFFF" w:themeFill="background1"/>
        <w:spacing w:after="0" w:line="276" w:lineRule="auto"/>
        <w:textAlignment w:val="baseline"/>
        <w:rPr>
          <w:rFonts w:ascii="Calibri" w:hAnsi="Calibri" w:eastAsia="Calibri" w:cs="Calibri"/>
        </w:rPr>
      </w:pPr>
    </w:p>
    <w:p w:rsidR="002F7A61" w:rsidP="002F7A61" w:rsidRDefault="002F7A61" w14:paraId="7AF17AE7" w14:textId="4EE29778">
      <w:pPr>
        <w:shd w:val="clear" w:color="auto" w:fill="FFFFFF" w:themeFill="background1"/>
        <w:spacing w:after="0" w:line="276" w:lineRule="auto"/>
        <w:textAlignment w:val="baseline"/>
        <w:rPr>
          <w:rFonts w:ascii="Calibri" w:hAnsi="Calibri" w:eastAsia="Calibri" w:cs="Calibri"/>
        </w:rPr>
      </w:pPr>
      <w:r>
        <w:rPr>
          <w:rFonts w:ascii="Calibri" w:hAnsi="Calibri" w:eastAsia="Calibri" w:cs="Calibri"/>
        </w:rPr>
        <w:t>Students requiring accommodation beyond their first year must be reassessed by the Disability &amp; Inclusion Service before a request is confirmed by the Accommodation Manager.</w:t>
      </w:r>
    </w:p>
    <w:p w:rsidR="00086473" w:rsidP="002F7A61" w:rsidRDefault="00086473" w14:paraId="65D9A7AA" w14:textId="6A021320">
      <w:pPr>
        <w:shd w:val="clear" w:color="auto" w:fill="FFFFFF" w:themeFill="background1"/>
        <w:spacing w:after="0" w:line="276" w:lineRule="auto"/>
        <w:textAlignment w:val="baseline"/>
        <w:rPr>
          <w:rFonts w:ascii="Calibri" w:hAnsi="Calibri" w:eastAsia="Calibri" w:cs="Calibri"/>
        </w:rPr>
      </w:pPr>
    </w:p>
    <w:p w:rsidR="00CD42DD" w:rsidP="005E4851" w:rsidRDefault="00684117" w14:paraId="1C71985B" w14:textId="77777777">
      <w:pPr>
        <w:pStyle w:val="Heading2"/>
        <w:spacing w:line="276" w:lineRule="auto"/>
        <w:rPr>
          <w:rFonts w:eastAsia="Times New Roman"/>
          <w:lang w:eastAsia="en-GB"/>
        </w:rPr>
      </w:pPr>
      <w:bookmarkStart w:name="_Toc212106919" w:id="5"/>
      <w:r w:rsidRPr="0045524B">
        <w:rPr>
          <w:rFonts w:eastAsia="Times New Roman"/>
          <w:bdr w:val="none" w:color="auto" w:sz="0" w:space="0" w:frame="1"/>
          <w:lang w:eastAsia="en-GB"/>
        </w:rPr>
        <w:t>Care experienced/Estranged applicants</w:t>
      </w:r>
      <w:bookmarkEnd w:id="5"/>
      <w:r w:rsidRPr="0045524B">
        <w:rPr>
          <w:rFonts w:eastAsia="Times New Roman"/>
          <w:lang w:eastAsia="en-GB"/>
        </w:rPr>
        <w:t> </w:t>
      </w:r>
    </w:p>
    <w:p w:rsidR="00F3075D" w:rsidP="005E4851" w:rsidRDefault="00F3075D" w14:paraId="785A1EE1" w14:textId="6ACDCD47">
      <w:pPr>
        <w:shd w:val="clear" w:color="auto" w:fill="FFFFFF" w:themeFill="background1"/>
        <w:spacing w:after="0" w:line="276" w:lineRule="auto"/>
        <w:textAlignment w:val="baseline"/>
        <w:rPr>
          <w:rFonts w:ascii="Calibri" w:hAnsi="Calibri" w:eastAsia="Times New Roman" w:cs="Calibri"/>
          <w:color w:val="4C4C4C"/>
          <w:lang w:eastAsia="en-GB"/>
        </w:rPr>
      </w:pPr>
      <w:r>
        <w:rPr>
          <w:rFonts w:ascii="Calibri" w:hAnsi="Calibri" w:eastAsia="Times New Roman" w:cs="Calibri"/>
          <w:color w:val="4C4C4C"/>
          <w:lang w:eastAsia="en-GB"/>
        </w:rPr>
        <w:t>Extended contracts, summer storage and early arrivals can be arranged.  Where summer accommodation is provided a room</w:t>
      </w:r>
      <w:r w:rsidR="00ED7BF3">
        <w:rPr>
          <w:rFonts w:ascii="Calibri" w:hAnsi="Calibri" w:eastAsia="Times New Roman" w:cs="Calibri"/>
          <w:color w:val="4C4C4C"/>
          <w:lang w:eastAsia="en-GB"/>
        </w:rPr>
        <w:t xml:space="preserve"> move</w:t>
      </w:r>
      <w:r>
        <w:rPr>
          <w:rFonts w:ascii="Calibri" w:hAnsi="Calibri" w:eastAsia="Times New Roman" w:cs="Calibri"/>
          <w:color w:val="4C4C4C"/>
          <w:lang w:eastAsia="en-GB"/>
        </w:rPr>
        <w:t xml:space="preserve"> may be required to facilitate summer works.</w:t>
      </w:r>
    </w:p>
    <w:p w:rsidR="00DB70BB" w:rsidP="005E4851" w:rsidRDefault="00DB70BB" w14:paraId="751DC982" w14:textId="77777777">
      <w:pPr>
        <w:shd w:val="clear" w:color="auto" w:fill="FFFFFF"/>
        <w:spacing w:after="0" w:line="276" w:lineRule="auto"/>
        <w:textAlignment w:val="baseline"/>
        <w:rPr>
          <w:rFonts w:ascii="Calibri" w:hAnsi="Calibri" w:eastAsia="Times New Roman" w:cs="Calibri"/>
          <w:b/>
          <w:bCs/>
          <w:color w:val="4C4C4C"/>
          <w:bdr w:val="none" w:color="auto" w:sz="0" w:space="0" w:frame="1"/>
          <w:lang w:eastAsia="en-GB"/>
        </w:rPr>
      </w:pPr>
    </w:p>
    <w:p w:rsidRPr="00F3075D" w:rsidR="00DB70BB" w:rsidP="00F3075D" w:rsidRDefault="00CD2D63" w14:paraId="4ECEADFF" w14:textId="77777777">
      <w:pPr>
        <w:pStyle w:val="Heading2"/>
      </w:pPr>
      <w:bookmarkStart w:name="_Toc212106920" w:id="6"/>
      <w:r w:rsidRPr="00F3075D">
        <w:lastRenderedPageBreak/>
        <w:t>LGBTQA+</w:t>
      </w:r>
      <w:bookmarkEnd w:id="6"/>
    </w:p>
    <w:p w:rsidR="00CD2D63" w:rsidP="005E4851" w:rsidRDefault="00DB70BB" w14:paraId="0A0F6F70" w14:textId="2EA9287A">
      <w:pPr>
        <w:shd w:val="clear" w:color="auto" w:fill="FFFFFF"/>
        <w:spacing w:after="0" w:line="276" w:lineRule="auto"/>
        <w:textAlignment w:val="baseline"/>
        <w:rPr>
          <w:rFonts w:ascii="Calibri" w:hAnsi="Calibri" w:eastAsia="Times New Roman" w:cs="Calibri"/>
          <w:color w:val="4C4C4C"/>
          <w:lang w:eastAsia="en-GB"/>
        </w:rPr>
      </w:pPr>
      <w:r>
        <w:rPr>
          <w:rFonts w:ascii="Calibri" w:hAnsi="Calibri" w:eastAsia="Times New Roman" w:cs="Calibri"/>
          <w:color w:val="4C4C4C"/>
          <w:lang w:eastAsia="en-GB"/>
        </w:rPr>
        <w:t>A</w:t>
      </w:r>
      <w:r w:rsidRPr="0045524B" w:rsidR="00CD2D63">
        <w:rPr>
          <w:rFonts w:ascii="Calibri" w:hAnsi="Calibri" w:eastAsia="Times New Roman" w:cs="Calibri"/>
          <w:color w:val="4C4C4C"/>
          <w:lang w:eastAsia="en-GB"/>
        </w:rPr>
        <w:t xml:space="preserve">pplicants </w:t>
      </w:r>
      <w:r w:rsidR="00F3075D">
        <w:rPr>
          <w:rFonts w:ascii="Calibri" w:hAnsi="Calibri" w:eastAsia="Times New Roman" w:cs="Calibri"/>
          <w:color w:val="4C4C4C"/>
          <w:lang w:eastAsia="en-GB"/>
        </w:rPr>
        <w:t>may</w:t>
      </w:r>
      <w:r w:rsidR="009A3546">
        <w:rPr>
          <w:rFonts w:ascii="Calibri" w:hAnsi="Calibri" w:eastAsia="Times New Roman" w:cs="Calibri"/>
          <w:color w:val="4C4C4C"/>
          <w:lang w:eastAsia="en-GB"/>
        </w:rPr>
        <w:t xml:space="preserve"> disclose</w:t>
      </w:r>
      <w:r w:rsidR="001A0AE6">
        <w:rPr>
          <w:rFonts w:ascii="Calibri" w:hAnsi="Calibri" w:eastAsia="Times New Roman" w:cs="Calibri"/>
          <w:color w:val="4C4C4C"/>
          <w:lang w:eastAsia="en-GB"/>
        </w:rPr>
        <w:t xml:space="preserve"> their </w:t>
      </w:r>
      <w:r w:rsidRPr="0045524B" w:rsidR="00CD2D63">
        <w:rPr>
          <w:rFonts w:ascii="Calibri" w:hAnsi="Calibri" w:eastAsia="Times New Roman" w:cs="Calibri"/>
          <w:color w:val="4C4C4C"/>
          <w:lang w:eastAsia="en-GB"/>
        </w:rPr>
        <w:t>sexual orientation or their gender identity</w:t>
      </w:r>
      <w:r w:rsidR="009A3546">
        <w:rPr>
          <w:rFonts w:ascii="Calibri" w:hAnsi="Calibri" w:eastAsia="Times New Roman" w:cs="Calibri"/>
          <w:color w:val="4C4C4C"/>
          <w:lang w:eastAsia="en-GB"/>
        </w:rPr>
        <w:t xml:space="preserve"> on their application</w:t>
      </w:r>
      <w:r w:rsidRPr="0045524B" w:rsidR="00CD2D63">
        <w:rPr>
          <w:rFonts w:ascii="Calibri" w:hAnsi="Calibri" w:eastAsia="Times New Roman" w:cs="Calibri"/>
          <w:color w:val="4C4C4C"/>
          <w:lang w:eastAsia="en-GB"/>
        </w:rPr>
        <w:t xml:space="preserve">. </w:t>
      </w:r>
      <w:r w:rsidR="009A3546">
        <w:rPr>
          <w:rFonts w:ascii="Calibri" w:hAnsi="Calibri" w:eastAsia="Times New Roman" w:cs="Calibri"/>
          <w:color w:val="4C4C4C"/>
          <w:lang w:eastAsia="en-GB"/>
        </w:rPr>
        <w:t>The Univer</w:t>
      </w:r>
      <w:r w:rsidR="001E6940">
        <w:rPr>
          <w:rFonts w:ascii="Calibri" w:hAnsi="Calibri" w:eastAsia="Times New Roman" w:cs="Calibri"/>
          <w:color w:val="4C4C4C"/>
          <w:lang w:eastAsia="en-GB"/>
        </w:rPr>
        <w:t>s</w:t>
      </w:r>
      <w:r w:rsidR="009A3546">
        <w:rPr>
          <w:rFonts w:ascii="Calibri" w:hAnsi="Calibri" w:eastAsia="Times New Roman" w:cs="Calibri"/>
          <w:color w:val="4C4C4C"/>
          <w:lang w:eastAsia="en-GB"/>
        </w:rPr>
        <w:t>ity</w:t>
      </w:r>
      <w:r w:rsidRPr="0045524B" w:rsidR="00CD2D63">
        <w:rPr>
          <w:rFonts w:ascii="Calibri" w:hAnsi="Calibri" w:eastAsia="Times New Roman" w:cs="Calibri"/>
          <w:color w:val="4C4C4C"/>
          <w:lang w:eastAsia="en-GB"/>
        </w:rPr>
        <w:t xml:space="preserve"> aim</w:t>
      </w:r>
      <w:r w:rsidR="001E6940">
        <w:rPr>
          <w:rFonts w:ascii="Calibri" w:hAnsi="Calibri" w:eastAsia="Times New Roman" w:cs="Calibri"/>
          <w:color w:val="4C4C4C"/>
          <w:lang w:eastAsia="en-GB"/>
        </w:rPr>
        <w:t>s</w:t>
      </w:r>
      <w:r w:rsidRPr="0045524B" w:rsidR="00CD2D63">
        <w:rPr>
          <w:rFonts w:ascii="Calibri" w:hAnsi="Calibri" w:eastAsia="Times New Roman" w:cs="Calibri"/>
          <w:color w:val="4C4C4C"/>
          <w:lang w:eastAsia="en-GB"/>
        </w:rPr>
        <w:t xml:space="preserve"> to </w:t>
      </w:r>
      <w:r w:rsidR="001E6940">
        <w:rPr>
          <w:rFonts w:ascii="Calibri" w:hAnsi="Calibri" w:eastAsia="Times New Roman" w:cs="Calibri"/>
          <w:color w:val="4C4C4C"/>
          <w:lang w:eastAsia="en-GB"/>
        </w:rPr>
        <w:t xml:space="preserve">provide </w:t>
      </w:r>
      <w:r w:rsidRPr="0045524B" w:rsidR="00CD2D63">
        <w:rPr>
          <w:rFonts w:ascii="Calibri" w:hAnsi="Calibri" w:eastAsia="Times New Roman" w:cs="Calibri"/>
          <w:color w:val="4C4C4C"/>
          <w:lang w:eastAsia="en-GB"/>
        </w:rPr>
        <w:t xml:space="preserve">a safe, and inclusive </w:t>
      </w:r>
      <w:r w:rsidR="00E46C00">
        <w:rPr>
          <w:rFonts w:ascii="Calibri" w:hAnsi="Calibri" w:eastAsia="Times New Roman" w:cs="Calibri"/>
          <w:color w:val="4C4C4C"/>
          <w:lang w:eastAsia="en-GB"/>
        </w:rPr>
        <w:t xml:space="preserve">environment and we will </w:t>
      </w:r>
      <w:r w:rsidR="00955663">
        <w:rPr>
          <w:rFonts w:ascii="Calibri" w:hAnsi="Calibri" w:eastAsia="Times New Roman" w:cs="Calibri"/>
          <w:color w:val="4C4C4C"/>
          <w:lang w:eastAsia="en-GB"/>
        </w:rPr>
        <w:t>prioritise requests relating gender-sharing preferences where possible.</w:t>
      </w:r>
    </w:p>
    <w:p w:rsidRPr="0045524B" w:rsidR="00A724FE" w:rsidP="005E4851" w:rsidRDefault="00A724FE" w14:paraId="1854BE7D" w14:textId="77777777">
      <w:pPr>
        <w:shd w:val="clear" w:color="auto" w:fill="FFFFFF"/>
        <w:spacing w:after="0" w:line="276" w:lineRule="auto"/>
        <w:textAlignment w:val="baseline"/>
        <w:rPr>
          <w:rFonts w:ascii="Calibri" w:hAnsi="Calibri" w:eastAsia="Times New Roman" w:cs="Calibri"/>
          <w:color w:val="4C4C4C"/>
          <w:lang w:eastAsia="en-GB"/>
        </w:rPr>
      </w:pPr>
    </w:p>
    <w:p w:rsidRPr="00684117" w:rsidR="007E6641" w:rsidP="00F30DF5" w:rsidRDefault="00F30DF5" w14:paraId="0CFE1EDB" w14:textId="64A39474">
      <w:pPr>
        <w:pStyle w:val="Heading1"/>
        <w:rPr>
          <w:rFonts w:eastAsia="Calibri"/>
        </w:rPr>
      </w:pPr>
      <w:bookmarkStart w:name="_Toc212106921" w:id="7"/>
      <w:r w:rsidRPr="00684117">
        <w:rPr>
          <w:rFonts w:eastAsia="Calibri"/>
        </w:rPr>
        <w:t>INTERNATIONAL</w:t>
      </w:r>
      <w:r>
        <w:rPr>
          <w:rFonts w:eastAsia="Calibri"/>
        </w:rPr>
        <w:t xml:space="preserve"> STUDENTS</w:t>
      </w:r>
      <w:bookmarkEnd w:id="7"/>
    </w:p>
    <w:p w:rsidR="007E6641" w:rsidP="007E6641" w:rsidRDefault="007E6641" w14:paraId="0BF27993" w14:textId="77777777">
      <w:pPr>
        <w:shd w:val="clear" w:color="auto" w:fill="FFFFFF" w:themeFill="background1"/>
        <w:spacing w:after="0" w:line="276" w:lineRule="auto"/>
        <w:textAlignment w:val="baseline"/>
        <w:rPr>
          <w:rFonts w:ascii="Calibri" w:hAnsi="Calibri" w:eastAsia="Calibri" w:cs="Calibri"/>
        </w:rPr>
      </w:pPr>
      <w:r w:rsidRPr="6A6DEAF0">
        <w:rPr>
          <w:rFonts w:ascii="Calibri" w:hAnsi="Calibri" w:eastAsia="Calibri" w:cs="Calibri"/>
        </w:rPr>
        <w:t xml:space="preserve">International Students </w:t>
      </w:r>
      <w:r>
        <w:rPr>
          <w:rFonts w:ascii="Calibri" w:hAnsi="Calibri" w:eastAsia="Calibri" w:cs="Calibri"/>
        </w:rPr>
        <w:t>(</w:t>
      </w:r>
      <w:r w:rsidRPr="6A6DEAF0">
        <w:rPr>
          <w:rFonts w:ascii="Calibri" w:hAnsi="Calibri" w:eastAsia="Calibri" w:cs="Calibri"/>
        </w:rPr>
        <w:t xml:space="preserve">whose primary address </w:t>
      </w:r>
      <w:r>
        <w:rPr>
          <w:rFonts w:ascii="Calibri" w:hAnsi="Calibri" w:eastAsia="Calibri" w:cs="Calibri"/>
        </w:rPr>
        <w:t>outside the UK) are eligible for accommodation on the same basis as UK students, provided they are enrolled full-time for at least one academic year.</w:t>
      </w:r>
    </w:p>
    <w:p w:rsidR="007E6641" w:rsidP="007E6641" w:rsidRDefault="007E6641" w14:paraId="702EB0D9" w14:textId="77777777">
      <w:pPr>
        <w:shd w:val="clear" w:color="auto" w:fill="FFFFFF" w:themeFill="background1"/>
        <w:spacing w:after="0" w:line="276" w:lineRule="auto"/>
        <w:textAlignment w:val="baseline"/>
        <w:rPr>
          <w:rFonts w:ascii="Calibri" w:hAnsi="Calibri" w:eastAsia="Calibri" w:cs="Calibri"/>
        </w:rPr>
      </w:pPr>
    </w:p>
    <w:p w:rsidR="007E6641" w:rsidP="00F30DF5" w:rsidRDefault="00F30DF5" w14:paraId="4A437ABB" w14:textId="2433A891">
      <w:pPr>
        <w:pStyle w:val="Heading1"/>
        <w:rPr>
          <w:rFonts w:eastAsia="Calibri"/>
        </w:rPr>
      </w:pPr>
      <w:bookmarkStart w:name="_Toc212106922" w:id="8"/>
      <w:r w:rsidRPr="00D6604D">
        <w:rPr>
          <w:rFonts w:eastAsia="Calibri"/>
        </w:rPr>
        <w:t>EXCHANGE STUDENTS</w:t>
      </w:r>
      <w:bookmarkEnd w:id="8"/>
      <w:r w:rsidRPr="6A6DEAF0">
        <w:rPr>
          <w:rFonts w:eastAsia="Calibri"/>
        </w:rPr>
        <w:t xml:space="preserve"> </w:t>
      </w:r>
    </w:p>
    <w:p w:rsidR="007E6641" w:rsidP="007E6641" w:rsidRDefault="007E6641" w14:paraId="19C82231" w14:textId="77777777">
      <w:pPr>
        <w:shd w:val="clear" w:color="auto" w:fill="FFFFFF" w:themeFill="background1"/>
        <w:spacing w:after="0" w:line="276" w:lineRule="auto"/>
        <w:textAlignment w:val="baseline"/>
        <w:rPr>
          <w:rFonts w:ascii="Calibri" w:hAnsi="Calibri" w:eastAsia="Calibri" w:cs="Calibri"/>
        </w:rPr>
      </w:pPr>
      <w:r w:rsidRPr="6A6DEAF0">
        <w:rPr>
          <w:rFonts w:ascii="Calibri" w:hAnsi="Calibri" w:eastAsia="Calibri" w:cs="Calibri"/>
        </w:rPr>
        <w:t xml:space="preserve">Accommodation for exchange students </w:t>
      </w:r>
      <w:r>
        <w:rPr>
          <w:rFonts w:ascii="Calibri" w:hAnsi="Calibri" w:eastAsia="Calibri" w:cs="Calibri"/>
        </w:rPr>
        <w:t>(</w:t>
      </w:r>
      <w:r w:rsidRPr="6A6DEAF0">
        <w:rPr>
          <w:rFonts w:ascii="Calibri" w:hAnsi="Calibri" w:eastAsia="Calibri" w:cs="Calibri"/>
        </w:rPr>
        <w:t>one semester</w:t>
      </w:r>
      <w:r>
        <w:rPr>
          <w:rFonts w:ascii="Calibri" w:hAnsi="Calibri" w:eastAsia="Calibri" w:cs="Calibri"/>
        </w:rPr>
        <w:t xml:space="preserve"> o</w:t>
      </w:r>
      <w:r w:rsidRPr="6A6DEAF0">
        <w:rPr>
          <w:rFonts w:ascii="Calibri" w:hAnsi="Calibri" w:eastAsia="Calibri" w:cs="Calibri"/>
        </w:rPr>
        <w:t>nly</w:t>
      </w:r>
      <w:r>
        <w:rPr>
          <w:rFonts w:ascii="Calibri" w:hAnsi="Calibri" w:eastAsia="Calibri" w:cs="Calibri"/>
        </w:rPr>
        <w:t>) will</w:t>
      </w:r>
      <w:r w:rsidRPr="6A6DEAF0">
        <w:rPr>
          <w:rFonts w:ascii="Calibri" w:hAnsi="Calibri" w:eastAsia="Calibri" w:cs="Calibri"/>
        </w:rPr>
        <w:t xml:space="preserve"> be </w:t>
      </w:r>
      <w:r>
        <w:rPr>
          <w:rFonts w:ascii="Calibri" w:hAnsi="Calibri" w:eastAsia="Calibri" w:cs="Calibri"/>
        </w:rPr>
        <w:t xml:space="preserve">offered subject to availability, typically </w:t>
      </w:r>
      <w:r w:rsidRPr="6A6DEAF0">
        <w:rPr>
          <w:rFonts w:ascii="Calibri" w:hAnsi="Calibri" w:eastAsia="Calibri" w:cs="Calibri"/>
        </w:rPr>
        <w:t xml:space="preserve">by allocating void rooms </w:t>
      </w:r>
      <w:r>
        <w:rPr>
          <w:rFonts w:ascii="Calibri" w:hAnsi="Calibri" w:eastAsia="Calibri" w:cs="Calibri"/>
        </w:rPr>
        <w:t xml:space="preserve">or those vacated at semester end.  </w:t>
      </w:r>
    </w:p>
    <w:p w:rsidRPr="00D80020" w:rsidR="006956F3" w:rsidP="005E4851" w:rsidRDefault="00DB70BB" w14:paraId="3D091CCD" w14:textId="2B966EF4">
      <w:pPr>
        <w:pStyle w:val="Heading1"/>
        <w:spacing w:line="276" w:lineRule="auto"/>
        <w:rPr>
          <w:rFonts w:eastAsia="Calibri"/>
        </w:rPr>
      </w:pPr>
      <w:bookmarkStart w:name="_Toc212106923" w:id="9"/>
      <w:r w:rsidRPr="00D80020">
        <w:rPr>
          <w:rFonts w:eastAsia="Calibri"/>
        </w:rPr>
        <w:t>UNDER 18 STUDENTS</w:t>
      </w:r>
      <w:bookmarkEnd w:id="9"/>
      <w:r w:rsidRPr="00D80020">
        <w:rPr>
          <w:rFonts w:eastAsia="Calibri"/>
        </w:rPr>
        <w:t xml:space="preserve"> </w:t>
      </w:r>
    </w:p>
    <w:p w:rsidR="009D4B19" w:rsidP="005E4851" w:rsidRDefault="006956F3" w14:paraId="179D66A8" w14:textId="2CE19F84">
      <w:pPr>
        <w:shd w:val="clear" w:color="auto" w:fill="FFFFFF"/>
        <w:spacing w:after="0" w:line="276" w:lineRule="auto"/>
        <w:textAlignment w:val="baseline"/>
        <w:rPr>
          <w:rFonts w:ascii="Calibri" w:hAnsi="Calibri" w:eastAsia="Times New Roman" w:cs="Calibri"/>
          <w:color w:val="4C4C4C"/>
          <w:lang w:eastAsia="en-GB"/>
        </w:rPr>
      </w:pPr>
      <w:r>
        <w:rPr>
          <w:rFonts w:ascii="Calibri" w:hAnsi="Calibri" w:eastAsia="Times New Roman" w:cs="Calibri"/>
          <w:color w:val="4C4C4C"/>
          <w:lang w:eastAsia="en-GB"/>
        </w:rPr>
        <w:t xml:space="preserve">Safeguarding and wellbeing are </w:t>
      </w:r>
      <w:r w:rsidR="009D4B19">
        <w:rPr>
          <w:rFonts w:ascii="Calibri" w:hAnsi="Calibri" w:eastAsia="Times New Roman" w:cs="Calibri"/>
          <w:color w:val="4C4C4C"/>
          <w:lang w:eastAsia="en-GB"/>
        </w:rPr>
        <w:t>a</w:t>
      </w:r>
      <w:r>
        <w:rPr>
          <w:rFonts w:ascii="Calibri" w:hAnsi="Calibri" w:eastAsia="Times New Roman" w:cs="Calibri"/>
          <w:color w:val="4C4C4C"/>
          <w:lang w:eastAsia="en-GB"/>
        </w:rPr>
        <w:t xml:space="preserve"> priority </w:t>
      </w:r>
      <w:r w:rsidR="009D4B19">
        <w:rPr>
          <w:rFonts w:ascii="Calibri" w:hAnsi="Calibri" w:eastAsia="Times New Roman" w:cs="Calibri"/>
          <w:color w:val="4C4C4C"/>
          <w:lang w:eastAsia="en-GB"/>
        </w:rPr>
        <w:t>for students under 18 at the start of their licence</w:t>
      </w:r>
      <w:r w:rsidR="00801666">
        <w:rPr>
          <w:rFonts w:ascii="Calibri" w:hAnsi="Calibri" w:eastAsia="Times New Roman" w:cs="Calibri"/>
          <w:color w:val="4C4C4C"/>
          <w:lang w:eastAsia="en-GB"/>
        </w:rPr>
        <w:t xml:space="preserve"> (please see </w:t>
      </w:r>
      <w:r w:rsidR="006569AE">
        <w:rPr>
          <w:rFonts w:ascii="Calibri" w:hAnsi="Calibri" w:eastAsia="Times New Roman" w:cs="Calibri"/>
          <w:color w:val="4C4C4C"/>
          <w:lang w:eastAsia="en-GB"/>
        </w:rPr>
        <w:t>the University’s Safeguarding Policy (Children and Adults at Risk)</w:t>
      </w:r>
      <w:r w:rsidR="009D4B19">
        <w:rPr>
          <w:rFonts w:ascii="Calibri" w:hAnsi="Calibri" w:eastAsia="Times New Roman" w:cs="Calibri"/>
          <w:color w:val="4C4C4C"/>
          <w:lang w:eastAsia="en-GB"/>
        </w:rPr>
        <w:t>.</w:t>
      </w:r>
      <w:r w:rsidR="001719F8">
        <w:rPr>
          <w:rFonts w:ascii="Calibri" w:hAnsi="Calibri" w:eastAsia="Times New Roman" w:cs="Calibri"/>
          <w:color w:val="4C4C4C"/>
          <w:lang w:eastAsia="en-GB"/>
        </w:rPr>
        <w:t xml:space="preserve">  As under 18s cannot hold a legal estate, a parent or guardian must co-sign the accommodation licence.</w:t>
      </w:r>
    </w:p>
    <w:p w:rsidR="001719F8" w:rsidP="005E4851" w:rsidRDefault="001719F8" w14:paraId="4C55D896" w14:textId="1462BDA6">
      <w:pPr>
        <w:shd w:val="clear" w:color="auto" w:fill="FFFFFF"/>
        <w:spacing w:after="0" w:line="276" w:lineRule="auto"/>
        <w:textAlignment w:val="baseline"/>
        <w:rPr>
          <w:rFonts w:ascii="Calibri" w:hAnsi="Calibri" w:eastAsia="Times New Roman" w:cs="Calibri"/>
          <w:color w:val="4C4C4C"/>
          <w:lang w:eastAsia="en-GB"/>
        </w:rPr>
      </w:pPr>
    </w:p>
    <w:p w:rsidR="001719F8" w:rsidP="005E4851" w:rsidRDefault="001719F8" w14:paraId="2B1243E6" w14:textId="374FAE91">
      <w:pPr>
        <w:shd w:val="clear" w:color="auto" w:fill="FFFFFF"/>
        <w:spacing w:after="0" w:line="276" w:lineRule="auto"/>
        <w:textAlignment w:val="baseline"/>
        <w:rPr>
          <w:rFonts w:ascii="Calibri" w:hAnsi="Calibri" w:eastAsia="Times New Roman" w:cs="Calibri"/>
          <w:color w:val="4C4C4C"/>
          <w:lang w:eastAsia="en-GB"/>
        </w:rPr>
      </w:pPr>
      <w:r>
        <w:rPr>
          <w:rFonts w:ascii="Calibri" w:hAnsi="Calibri" w:eastAsia="Times New Roman" w:cs="Calibri"/>
          <w:color w:val="4C4C4C"/>
          <w:lang w:eastAsia="en-GB"/>
        </w:rPr>
        <w:t>Students under 18 must demonstrate independ</w:t>
      </w:r>
      <w:r w:rsidR="000237CD">
        <w:rPr>
          <w:rFonts w:ascii="Calibri" w:hAnsi="Calibri" w:eastAsia="Times New Roman" w:cs="Calibri"/>
          <w:color w:val="4C4C4C"/>
          <w:lang w:eastAsia="en-GB"/>
        </w:rPr>
        <w:t>ence and readiness to live in an adult environment.</w:t>
      </w:r>
    </w:p>
    <w:p w:rsidR="001E58C5" w:rsidP="005E4851" w:rsidRDefault="001E58C5" w14:paraId="06E8CA72" w14:textId="77777777">
      <w:pPr>
        <w:shd w:val="clear" w:color="auto" w:fill="FFFFFF"/>
        <w:spacing w:after="0" w:line="276" w:lineRule="auto"/>
        <w:textAlignment w:val="baseline"/>
        <w:rPr>
          <w:rFonts w:ascii="Calibri" w:hAnsi="Calibri" w:eastAsia="Times New Roman" w:cs="Calibri"/>
          <w:color w:val="4C4C4C"/>
          <w:lang w:eastAsia="en-GB"/>
        </w:rPr>
      </w:pPr>
    </w:p>
    <w:p w:rsidRPr="00B37466" w:rsidR="00A14CF0" w:rsidP="005E4851" w:rsidRDefault="00A10485" w14:paraId="1E9136C5" w14:textId="531D5962">
      <w:pPr>
        <w:pStyle w:val="Heading1"/>
        <w:spacing w:line="276" w:lineRule="auto"/>
        <w:rPr>
          <w:rFonts w:eastAsia="Calibri"/>
        </w:rPr>
      </w:pPr>
      <w:bookmarkStart w:name="_Toc212106924" w:id="10"/>
      <w:r w:rsidRPr="00B37466">
        <w:rPr>
          <w:rFonts w:eastAsia="Calibri"/>
        </w:rPr>
        <w:t>OFFERS OF ACCOMMODATION</w:t>
      </w:r>
      <w:bookmarkEnd w:id="10"/>
    </w:p>
    <w:p w:rsidR="00A14CF0" w:rsidP="005E4851" w:rsidRDefault="001E58C5" w14:paraId="23DE60E0" w14:textId="5D56C5F2">
      <w:pPr>
        <w:shd w:val="clear" w:color="auto" w:fill="FFFFFF" w:themeFill="background1"/>
        <w:spacing w:after="0" w:line="276" w:lineRule="auto"/>
        <w:textAlignment w:val="baseline"/>
        <w:rPr>
          <w:rFonts w:ascii="Calibri" w:hAnsi="Calibri" w:eastAsia="Calibri" w:cs="Calibri"/>
        </w:rPr>
      </w:pPr>
      <w:r>
        <w:rPr>
          <w:rFonts w:ascii="Calibri" w:hAnsi="Calibri" w:eastAsia="Calibri" w:cs="Calibri"/>
        </w:rPr>
        <w:t>Offers are made o</w:t>
      </w:r>
      <w:r w:rsidR="00B8754B">
        <w:rPr>
          <w:rFonts w:ascii="Calibri" w:hAnsi="Calibri" w:eastAsia="Calibri" w:cs="Calibri"/>
        </w:rPr>
        <w:t>nce UCAS deadline</w:t>
      </w:r>
      <w:r>
        <w:rPr>
          <w:rFonts w:ascii="Calibri" w:hAnsi="Calibri" w:eastAsia="Calibri" w:cs="Calibri"/>
        </w:rPr>
        <w:t>s</w:t>
      </w:r>
      <w:r w:rsidR="00B8754B">
        <w:rPr>
          <w:rFonts w:ascii="Calibri" w:hAnsi="Calibri" w:eastAsia="Calibri" w:cs="Calibri"/>
        </w:rPr>
        <w:t xml:space="preserve"> for </w:t>
      </w:r>
      <w:r>
        <w:rPr>
          <w:rFonts w:ascii="Calibri" w:hAnsi="Calibri" w:eastAsia="Calibri" w:cs="Calibri"/>
        </w:rPr>
        <w:t>course acceptance have passed (usually early June).  Offers will be sent by email.</w:t>
      </w:r>
      <w:r w:rsidR="00E82358">
        <w:rPr>
          <w:rFonts w:ascii="Calibri" w:hAnsi="Calibri" w:eastAsia="Calibri" w:cs="Calibri"/>
        </w:rPr>
        <w:t xml:space="preserve">  Offers are for the full duration of the University academic year (usually </w:t>
      </w:r>
      <w:r w:rsidR="00EB2044">
        <w:rPr>
          <w:rFonts w:ascii="Calibri" w:hAnsi="Calibri" w:eastAsia="Calibri" w:cs="Calibri"/>
        </w:rPr>
        <w:t>mid-September</w:t>
      </w:r>
      <w:r w:rsidR="00E82358">
        <w:rPr>
          <w:rFonts w:ascii="Calibri" w:hAnsi="Calibri" w:eastAsia="Calibri" w:cs="Calibri"/>
        </w:rPr>
        <w:t xml:space="preserve"> to </w:t>
      </w:r>
      <w:r w:rsidR="00EB2044">
        <w:rPr>
          <w:rFonts w:ascii="Calibri" w:hAnsi="Calibri" w:eastAsia="Calibri" w:cs="Calibri"/>
        </w:rPr>
        <w:t>mid-July</w:t>
      </w:r>
      <w:r w:rsidR="00E82358">
        <w:rPr>
          <w:rFonts w:ascii="Calibri" w:hAnsi="Calibri" w:eastAsia="Calibri" w:cs="Calibri"/>
        </w:rPr>
        <w:t xml:space="preserve"> </w:t>
      </w:r>
      <w:r w:rsidR="00BF3943">
        <w:rPr>
          <w:rFonts w:ascii="Calibri" w:hAnsi="Calibri" w:eastAsia="Calibri" w:cs="Calibri"/>
        </w:rPr>
        <w:t>=</w:t>
      </w:r>
      <w:r w:rsidR="00E82358">
        <w:rPr>
          <w:rFonts w:ascii="Calibri" w:hAnsi="Calibri" w:eastAsia="Calibri" w:cs="Calibri"/>
        </w:rPr>
        <w:t xml:space="preserve"> 42/-45 weeks)</w:t>
      </w:r>
    </w:p>
    <w:p w:rsidR="00F134CD" w:rsidP="00D4161C" w:rsidRDefault="00F134CD" w14:paraId="1566FC5C" w14:textId="77777777">
      <w:pPr>
        <w:shd w:val="clear" w:color="auto" w:fill="FFFFFF" w:themeFill="background1"/>
        <w:spacing w:after="0" w:line="276" w:lineRule="auto"/>
        <w:textAlignment w:val="baseline"/>
        <w:rPr>
          <w:rFonts w:ascii="Calibri" w:hAnsi="Calibri" w:eastAsia="Calibri" w:cs="Calibri"/>
        </w:rPr>
      </w:pPr>
    </w:p>
    <w:p w:rsidR="00D4161C" w:rsidP="00D4161C" w:rsidRDefault="00D4161C" w14:paraId="1FB13D3B" w14:textId="624BEA43">
      <w:pPr>
        <w:shd w:val="clear" w:color="auto" w:fill="FFFFFF" w:themeFill="background1"/>
        <w:spacing w:after="0" w:line="276" w:lineRule="auto"/>
        <w:textAlignment w:val="baseline"/>
        <w:rPr>
          <w:rFonts w:ascii="Calibri" w:hAnsi="Calibri" w:eastAsia="Calibri" w:cs="Calibri"/>
        </w:rPr>
      </w:pPr>
      <w:r>
        <w:rPr>
          <w:rFonts w:ascii="Calibri" w:hAnsi="Calibri" w:eastAsia="Calibri" w:cs="Calibri"/>
        </w:rPr>
        <w:t>Rejected offers may only be replaced subject to availability.</w:t>
      </w:r>
    </w:p>
    <w:p w:rsidR="00835A24" w:rsidP="005E4851" w:rsidRDefault="00835A24" w14:paraId="03BC64EE" w14:textId="6D78BD06">
      <w:pPr>
        <w:shd w:val="clear" w:color="auto" w:fill="FFFFFF" w:themeFill="background1"/>
        <w:spacing w:after="0" w:line="276" w:lineRule="auto"/>
        <w:textAlignment w:val="baseline"/>
        <w:rPr>
          <w:rFonts w:ascii="Calibri" w:hAnsi="Calibri" w:eastAsia="Calibri" w:cs="Calibri"/>
        </w:rPr>
      </w:pPr>
    </w:p>
    <w:p w:rsidRPr="00B37466" w:rsidR="00835A24" w:rsidP="005E4851" w:rsidRDefault="00B37466" w14:paraId="4BF882B8" w14:textId="13567D01">
      <w:pPr>
        <w:pStyle w:val="Heading1"/>
        <w:spacing w:line="276" w:lineRule="auto"/>
        <w:rPr>
          <w:rFonts w:eastAsia="Calibri"/>
        </w:rPr>
      </w:pPr>
      <w:bookmarkStart w:name="_Toc212106925" w:id="11"/>
      <w:r w:rsidRPr="00B37466">
        <w:rPr>
          <w:rFonts w:eastAsia="Calibri"/>
        </w:rPr>
        <w:t>ACCEPTANCE</w:t>
      </w:r>
      <w:bookmarkEnd w:id="11"/>
    </w:p>
    <w:p w:rsidR="00835A24" w:rsidP="005E4851" w:rsidRDefault="00835A24" w14:paraId="30680E65" w14:textId="1C6F7E59">
      <w:pPr>
        <w:shd w:val="clear" w:color="auto" w:fill="FFFFFF" w:themeFill="background1"/>
        <w:spacing w:after="0" w:line="276" w:lineRule="auto"/>
        <w:textAlignment w:val="baseline"/>
        <w:rPr>
          <w:rFonts w:ascii="Calibri" w:hAnsi="Calibri" w:eastAsia="Calibri" w:cs="Calibri"/>
        </w:rPr>
      </w:pPr>
      <w:r>
        <w:rPr>
          <w:rFonts w:ascii="Calibri" w:hAnsi="Calibri" w:eastAsia="Calibri" w:cs="Calibri"/>
        </w:rPr>
        <w:t>Applicants must accept within 14 working days</w:t>
      </w:r>
      <w:r w:rsidR="00CC1967">
        <w:rPr>
          <w:rFonts w:ascii="Calibri" w:hAnsi="Calibri" w:eastAsia="Calibri" w:cs="Calibri"/>
        </w:rPr>
        <w:t xml:space="preserve"> b</w:t>
      </w:r>
      <w:r w:rsidR="001078CF">
        <w:rPr>
          <w:rFonts w:ascii="Calibri" w:hAnsi="Calibri" w:eastAsia="Calibri" w:cs="Calibri"/>
        </w:rPr>
        <w:t>y</w:t>
      </w:r>
      <w:r w:rsidR="00CC1967">
        <w:rPr>
          <w:rFonts w:ascii="Calibri" w:hAnsi="Calibri" w:eastAsia="Calibri" w:cs="Calibri"/>
        </w:rPr>
        <w:t xml:space="preserve"> sign</w:t>
      </w:r>
      <w:r w:rsidR="001078CF">
        <w:rPr>
          <w:rFonts w:ascii="Calibri" w:hAnsi="Calibri" w:eastAsia="Calibri" w:cs="Calibri"/>
        </w:rPr>
        <w:t>ing</w:t>
      </w:r>
      <w:r w:rsidR="00CC1967">
        <w:rPr>
          <w:rFonts w:ascii="Calibri" w:hAnsi="Calibri" w:eastAsia="Calibri" w:cs="Calibri"/>
        </w:rPr>
        <w:t xml:space="preserve"> and return</w:t>
      </w:r>
      <w:r w:rsidR="001078CF">
        <w:rPr>
          <w:rFonts w:ascii="Calibri" w:hAnsi="Calibri" w:eastAsia="Calibri" w:cs="Calibri"/>
        </w:rPr>
        <w:t xml:space="preserve">ing the licence. </w:t>
      </w:r>
      <w:r w:rsidR="00CC1967">
        <w:rPr>
          <w:rFonts w:ascii="Calibri" w:hAnsi="Calibri" w:eastAsia="Calibri" w:cs="Calibri"/>
        </w:rPr>
        <w:t xml:space="preserve">Failure to do so may result </w:t>
      </w:r>
      <w:r w:rsidR="006A1E4C">
        <w:rPr>
          <w:rFonts w:ascii="Calibri" w:hAnsi="Calibri" w:eastAsia="Calibri" w:cs="Calibri"/>
        </w:rPr>
        <w:t>withdrawal of the offer</w:t>
      </w:r>
      <w:r w:rsidR="001E4AC4">
        <w:rPr>
          <w:rFonts w:ascii="Calibri" w:hAnsi="Calibri" w:eastAsia="Calibri" w:cs="Calibri"/>
        </w:rPr>
        <w:t>.</w:t>
      </w:r>
    </w:p>
    <w:p w:rsidR="00BD2624" w:rsidP="005E4851" w:rsidRDefault="00BD2624" w14:paraId="3E504F0B" w14:textId="77777777">
      <w:pPr>
        <w:shd w:val="clear" w:color="auto" w:fill="FFFFFF" w:themeFill="background1"/>
        <w:spacing w:after="0" w:line="276" w:lineRule="auto"/>
        <w:textAlignment w:val="baseline"/>
        <w:rPr>
          <w:rFonts w:ascii="Calibri" w:hAnsi="Calibri" w:eastAsia="Calibri" w:cs="Calibri"/>
        </w:rPr>
      </w:pPr>
    </w:p>
    <w:p w:rsidRPr="6A6DEAF0" w:rsidR="00C0035B" w:rsidP="005E4851" w:rsidRDefault="1F3CFD89" w14:paraId="533FDA91" w14:textId="5E5E7BFA">
      <w:pPr>
        <w:shd w:val="clear" w:color="auto" w:fill="FFFFFF" w:themeFill="background1"/>
        <w:spacing w:after="0" w:line="276" w:lineRule="auto"/>
        <w:textAlignment w:val="baseline"/>
        <w:rPr>
          <w:rFonts w:ascii="Calibri" w:hAnsi="Calibri" w:eastAsia="Calibri" w:cs="Calibri"/>
        </w:rPr>
      </w:pPr>
      <w:r w:rsidRPr="6A6DEAF0">
        <w:rPr>
          <w:rFonts w:ascii="Calibri" w:hAnsi="Calibri" w:eastAsia="Calibri" w:cs="Calibri"/>
        </w:rPr>
        <w:t xml:space="preserve">Following the offer of accommodation if a student is found to have a criminal record that makes it inappropriate that they live in a communal environment on campus, the offer will become null and </w:t>
      </w:r>
    </w:p>
    <w:p w:rsidR="00C0035B" w:rsidP="005E4851" w:rsidRDefault="00C0035B" w14:paraId="69C70979" w14:textId="64F4AC0E">
      <w:pPr>
        <w:shd w:val="clear" w:color="auto" w:fill="FFFFFF" w:themeFill="background1"/>
        <w:spacing w:after="0" w:line="276" w:lineRule="auto"/>
        <w:textAlignment w:val="baseline"/>
        <w:rPr>
          <w:rFonts w:ascii="Calibri" w:hAnsi="Calibri" w:eastAsia="Calibri" w:cs="Calibri"/>
        </w:rPr>
      </w:pPr>
      <w:r w:rsidRPr="6A6DEAF0">
        <w:rPr>
          <w:rFonts w:ascii="Calibri" w:hAnsi="Calibri" w:eastAsia="Calibri" w:cs="Calibri"/>
        </w:rPr>
        <w:t>void.</w:t>
      </w:r>
      <w:r>
        <w:rPr>
          <w:rFonts w:ascii="Calibri" w:hAnsi="Calibri" w:eastAsia="Calibri" w:cs="Calibri"/>
        </w:rPr>
        <w:t xml:space="preserve"> </w:t>
      </w:r>
      <w:r w:rsidRPr="6A6DEAF0">
        <w:rPr>
          <w:rFonts w:ascii="Calibri" w:hAnsi="Calibri" w:eastAsia="Calibri" w:cs="Calibri"/>
        </w:rPr>
        <w:t xml:space="preserve"> </w:t>
      </w:r>
    </w:p>
    <w:p w:rsidR="00C0035B" w:rsidP="005E4851" w:rsidRDefault="00C0035B" w14:paraId="13C35721" w14:textId="77777777">
      <w:pPr>
        <w:shd w:val="clear" w:color="auto" w:fill="FFFFFF" w:themeFill="background1"/>
        <w:spacing w:after="0" w:line="276" w:lineRule="auto"/>
        <w:textAlignment w:val="baseline"/>
        <w:rPr>
          <w:rFonts w:ascii="Calibri" w:hAnsi="Calibri" w:eastAsia="Calibri" w:cs="Calibri"/>
        </w:rPr>
      </w:pPr>
    </w:p>
    <w:p w:rsidRPr="006956F3" w:rsidR="002D0340" w:rsidP="005E4851" w:rsidRDefault="00DB70BB" w14:paraId="1E85B5F3" w14:textId="48DF7215">
      <w:pPr>
        <w:pStyle w:val="Heading1"/>
        <w:spacing w:line="276" w:lineRule="auto"/>
        <w:rPr>
          <w:rFonts w:eastAsia="Calibri"/>
        </w:rPr>
      </w:pPr>
      <w:bookmarkStart w:name="_Toc212106926" w:id="12"/>
      <w:r w:rsidRPr="006956F3">
        <w:rPr>
          <w:rFonts w:eastAsia="Calibri"/>
        </w:rPr>
        <w:t>ARRIVAL</w:t>
      </w:r>
      <w:bookmarkEnd w:id="12"/>
    </w:p>
    <w:p w:rsidR="00A34AE5" w:rsidP="005E4851" w:rsidRDefault="006A1E4C" w14:paraId="2569AA97" w14:textId="7CB71FCA">
      <w:pPr>
        <w:shd w:val="clear" w:color="auto" w:fill="FFFFFF" w:themeFill="background1"/>
        <w:spacing w:after="0" w:line="276" w:lineRule="auto"/>
        <w:textAlignment w:val="baseline"/>
        <w:rPr>
          <w:rFonts w:ascii="Calibri" w:hAnsi="Calibri" w:eastAsia="Calibri" w:cs="Calibri"/>
        </w:rPr>
      </w:pPr>
      <w:r>
        <w:rPr>
          <w:rFonts w:ascii="Calibri" w:hAnsi="Calibri" w:eastAsia="Calibri" w:cs="Calibri"/>
        </w:rPr>
        <w:t>R</w:t>
      </w:r>
      <w:r w:rsidRPr="6A6DEAF0" w:rsidR="1F3CFD89">
        <w:rPr>
          <w:rFonts w:ascii="Calibri" w:hAnsi="Calibri" w:eastAsia="Calibri" w:cs="Calibri"/>
        </w:rPr>
        <w:t xml:space="preserve">ooms will be ready for the start of the academic term. </w:t>
      </w:r>
      <w:r w:rsidR="006956F3">
        <w:rPr>
          <w:rFonts w:ascii="Calibri" w:hAnsi="Calibri" w:eastAsia="Calibri" w:cs="Calibri"/>
        </w:rPr>
        <w:t xml:space="preserve">  </w:t>
      </w:r>
      <w:r w:rsidR="005B5489">
        <w:rPr>
          <w:rFonts w:ascii="Calibri" w:hAnsi="Calibri" w:eastAsia="Calibri" w:cs="Calibri"/>
        </w:rPr>
        <w:t>Students will receive full arrival information electronically.</w:t>
      </w:r>
    </w:p>
    <w:p w:rsidR="001C33EB" w:rsidP="005E4851" w:rsidRDefault="001C33EB" w14:paraId="4A967F41" w14:textId="77777777">
      <w:pPr>
        <w:shd w:val="clear" w:color="auto" w:fill="FFFFFF" w:themeFill="background1"/>
        <w:spacing w:after="0" w:line="276" w:lineRule="auto"/>
        <w:textAlignment w:val="baseline"/>
        <w:rPr>
          <w:rFonts w:ascii="Calibri" w:hAnsi="Calibri" w:eastAsia="Calibri" w:cs="Calibri"/>
        </w:rPr>
      </w:pPr>
    </w:p>
    <w:p w:rsidRPr="0031605A" w:rsidR="00EF6646" w:rsidP="005E4851" w:rsidRDefault="005B5489" w14:paraId="39175024" w14:textId="66BF0D3F">
      <w:pPr>
        <w:pStyle w:val="Heading1"/>
        <w:spacing w:line="276" w:lineRule="auto"/>
        <w:rPr>
          <w:rFonts w:eastAsia="Calibri"/>
        </w:rPr>
      </w:pPr>
      <w:bookmarkStart w:name="_Toc212106927" w:id="13"/>
      <w:r>
        <w:rPr>
          <w:rFonts w:eastAsia="Calibri"/>
        </w:rPr>
        <w:lastRenderedPageBreak/>
        <w:t xml:space="preserve">ROOM </w:t>
      </w:r>
      <w:r w:rsidRPr="0031605A" w:rsidR="00DB70BB">
        <w:rPr>
          <w:rFonts w:eastAsia="Calibri"/>
        </w:rPr>
        <w:t>MOV</w:t>
      </w:r>
      <w:r>
        <w:rPr>
          <w:rFonts w:eastAsia="Calibri"/>
        </w:rPr>
        <w:t>ES</w:t>
      </w:r>
      <w:bookmarkEnd w:id="13"/>
    </w:p>
    <w:p w:rsidR="0056619E" w:rsidP="005E4851" w:rsidRDefault="1F3CFD89" w14:paraId="21870B25" w14:textId="77777777">
      <w:pPr>
        <w:shd w:val="clear" w:color="auto" w:fill="FFFFFF" w:themeFill="background1"/>
        <w:spacing w:after="0" w:line="276" w:lineRule="auto"/>
        <w:textAlignment w:val="baseline"/>
        <w:rPr>
          <w:rFonts w:ascii="Calibri" w:hAnsi="Calibri" w:eastAsia="Calibri" w:cs="Calibri"/>
        </w:rPr>
      </w:pPr>
      <w:r w:rsidRPr="6A6DEAF0">
        <w:rPr>
          <w:rFonts w:ascii="Calibri" w:hAnsi="Calibri" w:eastAsia="Calibri" w:cs="Calibri"/>
        </w:rPr>
        <w:t xml:space="preserve">Students wishing to </w:t>
      </w:r>
      <w:r w:rsidR="005B5489">
        <w:rPr>
          <w:rFonts w:ascii="Calibri" w:hAnsi="Calibri" w:eastAsia="Calibri" w:cs="Calibri"/>
        </w:rPr>
        <w:t>move</w:t>
      </w:r>
      <w:r w:rsidR="0056619E">
        <w:rPr>
          <w:rFonts w:ascii="Calibri" w:hAnsi="Calibri" w:eastAsia="Calibri" w:cs="Calibri"/>
        </w:rPr>
        <w:t xml:space="preserve"> may join a waiting list.  Moves are not guaranteed.</w:t>
      </w:r>
    </w:p>
    <w:p w:rsidR="00DD566E" w:rsidP="005E4851" w:rsidRDefault="00DD566E" w14:paraId="30023B60" w14:textId="60AC8BDE">
      <w:pPr>
        <w:shd w:val="clear" w:color="auto" w:fill="FFFFFF" w:themeFill="background1"/>
        <w:spacing w:after="0" w:line="276" w:lineRule="auto"/>
        <w:textAlignment w:val="baseline"/>
        <w:rPr>
          <w:rFonts w:ascii="Calibri" w:hAnsi="Calibri" w:eastAsia="Calibri" w:cs="Calibri"/>
        </w:rPr>
      </w:pPr>
    </w:p>
    <w:p w:rsidR="00DD566E" w:rsidP="005E4851" w:rsidRDefault="0020081F" w14:paraId="567EB41D" w14:textId="34189B2B">
      <w:pPr>
        <w:shd w:val="clear" w:color="auto" w:fill="FFFFFF" w:themeFill="background1"/>
        <w:spacing w:after="0" w:line="276" w:lineRule="auto"/>
        <w:textAlignment w:val="baseline"/>
        <w:rPr>
          <w:rFonts w:ascii="Calibri" w:hAnsi="Calibri" w:eastAsia="Calibri" w:cs="Calibri"/>
        </w:rPr>
      </w:pPr>
      <w:r>
        <w:rPr>
          <w:rFonts w:ascii="Calibri" w:hAnsi="Calibri" w:eastAsia="Calibri" w:cs="Calibri"/>
        </w:rPr>
        <w:t>Where moves are requested and facilitated during the year a £50 administrative fee will be incurred.</w:t>
      </w:r>
    </w:p>
    <w:p w:rsidRPr="00950D26" w:rsidR="00B52B49" w:rsidP="005E4851" w:rsidRDefault="00DB70BB" w14:paraId="0BE2BB81" w14:textId="41300563">
      <w:pPr>
        <w:pStyle w:val="Heading1"/>
        <w:spacing w:line="276" w:lineRule="auto"/>
        <w:rPr>
          <w:rFonts w:eastAsia="Calibri"/>
        </w:rPr>
      </w:pPr>
      <w:bookmarkStart w:name="_Toc212106928" w:id="14"/>
      <w:r w:rsidRPr="00950D26">
        <w:rPr>
          <w:rFonts w:eastAsia="Calibri"/>
        </w:rPr>
        <w:t>DEFERR</w:t>
      </w:r>
      <w:r w:rsidR="0020081F">
        <w:rPr>
          <w:rFonts w:eastAsia="Calibri"/>
        </w:rPr>
        <w:t>AL</w:t>
      </w:r>
      <w:bookmarkEnd w:id="14"/>
    </w:p>
    <w:p w:rsidR="00B52B49" w:rsidP="005E4851" w:rsidRDefault="1F3CFD89" w14:paraId="75BB6DDE" w14:textId="2AEC1E1B">
      <w:pPr>
        <w:shd w:val="clear" w:color="auto" w:fill="FFFFFF" w:themeFill="background1"/>
        <w:spacing w:after="0" w:line="276" w:lineRule="auto"/>
        <w:textAlignment w:val="baseline"/>
        <w:rPr>
          <w:rFonts w:ascii="Calibri" w:hAnsi="Calibri" w:eastAsia="Calibri" w:cs="Calibri"/>
        </w:rPr>
      </w:pPr>
      <w:r w:rsidRPr="6A6DEAF0">
        <w:rPr>
          <w:rFonts w:ascii="Calibri" w:hAnsi="Calibri" w:eastAsia="Calibri" w:cs="Calibri"/>
        </w:rPr>
        <w:t xml:space="preserve">Students </w:t>
      </w:r>
      <w:r w:rsidR="0020081F">
        <w:rPr>
          <w:rFonts w:ascii="Calibri" w:hAnsi="Calibri" w:eastAsia="Calibri" w:cs="Calibri"/>
        </w:rPr>
        <w:t>de</w:t>
      </w:r>
      <w:r w:rsidRPr="6A6DEAF0">
        <w:rPr>
          <w:rFonts w:ascii="Calibri" w:hAnsi="Calibri" w:eastAsia="Calibri" w:cs="Calibri"/>
        </w:rPr>
        <w:t xml:space="preserve">ferring their Studies </w:t>
      </w:r>
      <w:r w:rsidR="004548C2">
        <w:rPr>
          <w:rFonts w:ascii="Calibri" w:hAnsi="Calibri" w:eastAsia="Calibri" w:cs="Calibri"/>
        </w:rPr>
        <w:t xml:space="preserve">must </w:t>
      </w:r>
      <w:r w:rsidR="00B52B49">
        <w:rPr>
          <w:rFonts w:ascii="Calibri" w:hAnsi="Calibri" w:eastAsia="Calibri" w:cs="Calibri"/>
        </w:rPr>
        <w:t>re-apply for accommodation for the following year</w:t>
      </w:r>
      <w:r w:rsidR="004548C2">
        <w:rPr>
          <w:rFonts w:ascii="Calibri" w:hAnsi="Calibri" w:eastAsia="Calibri" w:cs="Calibri"/>
        </w:rPr>
        <w:t xml:space="preserve"> (applications open 1</w:t>
      </w:r>
      <w:r w:rsidR="00231126">
        <w:rPr>
          <w:rFonts w:ascii="Calibri" w:hAnsi="Calibri" w:eastAsia="Calibri" w:cs="Calibri"/>
        </w:rPr>
        <w:t xml:space="preserve"> March</w:t>
      </w:r>
      <w:r w:rsidR="004548C2">
        <w:rPr>
          <w:rFonts w:ascii="Calibri" w:hAnsi="Calibri" w:eastAsia="Calibri" w:cs="Calibri"/>
        </w:rPr>
        <w:t>).</w:t>
      </w:r>
    </w:p>
    <w:p w:rsidR="00F134CD" w:rsidP="005E4851" w:rsidRDefault="00F134CD" w14:paraId="3F4BACA1" w14:textId="77777777">
      <w:pPr>
        <w:shd w:val="clear" w:color="auto" w:fill="FFFFFF" w:themeFill="background1"/>
        <w:spacing w:after="0" w:line="276" w:lineRule="auto"/>
        <w:textAlignment w:val="baseline"/>
        <w:rPr>
          <w:rFonts w:ascii="Calibri" w:hAnsi="Calibri" w:eastAsia="Calibri" w:cs="Calibri"/>
        </w:rPr>
      </w:pPr>
    </w:p>
    <w:p w:rsidRPr="00B31E54" w:rsidR="00782CB2" w:rsidP="005E4851" w:rsidRDefault="00DB70BB" w14:paraId="7709A6D9" w14:textId="7065C2D7">
      <w:pPr>
        <w:pStyle w:val="Heading1"/>
        <w:spacing w:line="276" w:lineRule="auto"/>
        <w:rPr>
          <w:rFonts w:eastAsia="Calibri"/>
        </w:rPr>
      </w:pPr>
      <w:bookmarkStart w:name="_Toc212106929" w:id="15"/>
      <w:r w:rsidRPr="00B31E54">
        <w:rPr>
          <w:rFonts w:eastAsia="Calibri"/>
        </w:rPr>
        <w:t>RETURNING STUDENTS</w:t>
      </w:r>
      <w:bookmarkEnd w:id="15"/>
    </w:p>
    <w:p w:rsidR="00B31E54" w:rsidP="005E4851" w:rsidRDefault="00F26531" w14:paraId="0DFEFC40" w14:textId="7703F178">
      <w:pPr>
        <w:shd w:val="clear" w:color="auto" w:fill="FFFFFF"/>
        <w:spacing w:after="0" w:line="276" w:lineRule="auto"/>
        <w:textAlignment w:val="baseline"/>
        <w:rPr>
          <w:rFonts w:ascii="Calibri" w:hAnsi="Calibri" w:eastAsia="Times New Roman" w:cs="Calibri"/>
          <w:color w:val="4C4C4C"/>
          <w:lang w:eastAsia="en-GB"/>
        </w:rPr>
      </w:pPr>
      <w:r>
        <w:rPr>
          <w:rFonts w:ascii="Calibri" w:hAnsi="Calibri" w:eastAsia="Times New Roman" w:cs="Calibri"/>
          <w:color w:val="4C4C4C"/>
          <w:lang w:eastAsia="en-GB"/>
        </w:rPr>
        <w:t>A limited</w:t>
      </w:r>
      <w:r w:rsidRPr="0045524B" w:rsidR="00B31E54">
        <w:rPr>
          <w:rFonts w:ascii="Calibri" w:hAnsi="Calibri" w:eastAsia="Times New Roman" w:cs="Calibri"/>
          <w:color w:val="4C4C4C"/>
          <w:lang w:eastAsia="en-GB"/>
        </w:rPr>
        <w:t xml:space="preserve"> number of rooms may be reserved for </w:t>
      </w:r>
      <w:r>
        <w:rPr>
          <w:rFonts w:ascii="Calibri" w:hAnsi="Calibri" w:eastAsia="Times New Roman" w:cs="Calibri"/>
          <w:color w:val="4C4C4C"/>
          <w:lang w:eastAsia="en-GB"/>
        </w:rPr>
        <w:t>returning student, subject to recruitment targets</w:t>
      </w:r>
      <w:r w:rsidRPr="0045524B" w:rsidR="00B31E54">
        <w:rPr>
          <w:rFonts w:ascii="Calibri" w:hAnsi="Calibri" w:eastAsia="Times New Roman" w:cs="Calibri"/>
          <w:color w:val="4C4C4C"/>
          <w:lang w:eastAsia="en-GB"/>
        </w:rPr>
        <w:t xml:space="preserve">. Returners must have </w:t>
      </w:r>
      <w:r w:rsidR="00772DA7">
        <w:rPr>
          <w:rFonts w:ascii="Calibri" w:hAnsi="Calibri" w:eastAsia="Times New Roman" w:cs="Calibri"/>
          <w:color w:val="4C4C4C"/>
          <w:lang w:eastAsia="en-GB"/>
        </w:rPr>
        <w:t xml:space="preserve">no </w:t>
      </w:r>
      <w:r w:rsidRPr="0045524B" w:rsidR="00B31E54">
        <w:rPr>
          <w:rFonts w:ascii="Calibri" w:hAnsi="Calibri" w:eastAsia="Times New Roman" w:cs="Calibri"/>
          <w:color w:val="4C4C4C"/>
          <w:lang w:eastAsia="en-GB"/>
        </w:rPr>
        <w:t xml:space="preserve">rent arrears or existing </w:t>
      </w:r>
      <w:r w:rsidR="00B31E54">
        <w:rPr>
          <w:rFonts w:ascii="Calibri" w:hAnsi="Calibri" w:eastAsia="Times New Roman" w:cs="Calibri"/>
          <w:color w:val="4C4C4C"/>
          <w:lang w:eastAsia="en-GB"/>
        </w:rPr>
        <w:t>licence</w:t>
      </w:r>
      <w:r w:rsidRPr="0045524B" w:rsidR="00B31E54">
        <w:rPr>
          <w:rFonts w:ascii="Calibri" w:hAnsi="Calibri" w:eastAsia="Times New Roman" w:cs="Calibri"/>
          <w:color w:val="4C4C4C"/>
          <w:lang w:eastAsia="en-GB"/>
        </w:rPr>
        <w:t xml:space="preserve"> </w:t>
      </w:r>
      <w:r w:rsidR="00772DA7">
        <w:rPr>
          <w:rFonts w:ascii="Calibri" w:hAnsi="Calibri" w:eastAsia="Times New Roman" w:cs="Calibri"/>
          <w:color w:val="4C4C4C"/>
          <w:lang w:eastAsia="en-GB"/>
        </w:rPr>
        <w:t>breaches</w:t>
      </w:r>
      <w:r w:rsidRPr="0045524B" w:rsidR="00B31E54">
        <w:rPr>
          <w:rFonts w:ascii="Calibri" w:hAnsi="Calibri" w:eastAsia="Times New Roman" w:cs="Calibri"/>
          <w:color w:val="4C4C4C"/>
          <w:lang w:eastAsia="en-GB"/>
        </w:rPr>
        <w:t xml:space="preserve">. </w:t>
      </w:r>
      <w:r w:rsidR="00772DA7">
        <w:rPr>
          <w:rFonts w:ascii="Calibri" w:hAnsi="Calibri" w:eastAsia="Times New Roman" w:cs="Calibri"/>
          <w:color w:val="4C4C4C"/>
          <w:lang w:eastAsia="en-GB"/>
        </w:rPr>
        <w:t>Applications close end of January.</w:t>
      </w:r>
    </w:p>
    <w:p w:rsidR="004F5FE5" w:rsidP="005E4851" w:rsidRDefault="004F5FE5" w14:paraId="6D5379CF" w14:textId="77777777">
      <w:pPr>
        <w:shd w:val="clear" w:color="auto" w:fill="FFFFFF"/>
        <w:spacing w:after="0" w:line="276" w:lineRule="auto"/>
        <w:textAlignment w:val="baseline"/>
        <w:rPr>
          <w:rFonts w:ascii="Calibri" w:hAnsi="Calibri" w:eastAsia="Times New Roman" w:cs="Calibri"/>
          <w:color w:val="4C4C4C"/>
          <w:lang w:eastAsia="en-GB"/>
        </w:rPr>
      </w:pPr>
    </w:p>
    <w:p w:rsidRPr="00B31E54" w:rsidR="00FD0A96" w:rsidP="005E4851" w:rsidRDefault="00DB70BB" w14:paraId="24E87BE6" w14:textId="5FE9F4EA">
      <w:pPr>
        <w:pStyle w:val="Heading1"/>
        <w:spacing w:line="276" w:lineRule="auto"/>
        <w:rPr>
          <w:rFonts w:eastAsia="Calibri"/>
        </w:rPr>
      </w:pPr>
      <w:bookmarkStart w:name="_Toc212106930" w:id="16"/>
      <w:r w:rsidRPr="00B31E54">
        <w:rPr>
          <w:rFonts w:eastAsia="Calibri"/>
        </w:rPr>
        <w:t>PAYMENTS</w:t>
      </w:r>
      <w:bookmarkEnd w:id="16"/>
    </w:p>
    <w:p w:rsidR="007137D4" w:rsidP="005E4851" w:rsidRDefault="0061326B" w14:paraId="1380951C" w14:textId="2E3721B4">
      <w:pPr>
        <w:shd w:val="clear" w:color="auto" w:fill="FFFFFF" w:themeFill="background1"/>
        <w:spacing w:after="0" w:line="276" w:lineRule="auto"/>
        <w:textAlignment w:val="baseline"/>
        <w:rPr>
          <w:rFonts w:ascii="Calibri" w:hAnsi="Calibri" w:eastAsia="Calibri" w:cs="Calibri"/>
        </w:rPr>
      </w:pPr>
      <w:r>
        <w:rPr>
          <w:rFonts w:ascii="Calibri" w:hAnsi="Calibri" w:eastAsia="Calibri" w:cs="Calibri"/>
        </w:rPr>
        <w:t>Accommodation fees are invoiced annually.  Payment plans are available:</w:t>
      </w:r>
    </w:p>
    <w:p w:rsidRPr="00C029B7" w:rsidR="0061326B" w:rsidP="00C029B7" w:rsidRDefault="0061326B" w14:paraId="1414AF90" w14:textId="7C5D8988">
      <w:pPr>
        <w:pStyle w:val="ListParagraph"/>
        <w:numPr>
          <w:ilvl w:val="0"/>
          <w:numId w:val="6"/>
        </w:numPr>
        <w:shd w:val="clear" w:color="auto" w:fill="FFFFFF" w:themeFill="background1"/>
        <w:spacing w:after="0" w:line="276" w:lineRule="auto"/>
        <w:textAlignment w:val="baseline"/>
        <w:rPr>
          <w:rFonts w:ascii="Calibri" w:hAnsi="Calibri" w:eastAsia="Calibri" w:cs="Calibri"/>
        </w:rPr>
      </w:pPr>
      <w:r w:rsidRPr="00C029B7">
        <w:rPr>
          <w:rFonts w:ascii="Calibri" w:hAnsi="Calibri" w:eastAsia="Calibri" w:cs="Calibri"/>
        </w:rPr>
        <w:t>Annually or termly (standard)</w:t>
      </w:r>
    </w:p>
    <w:p w:rsidR="0061326B" w:rsidP="00C029B7" w:rsidRDefault="0061326B" w14:paraId="2B721C58" w14:textId="4A3D4495">
      <w:pPr>
        <w:pStyle w:val="ListParagraph"/>
        <w:numPr>
          <w:ilvl w:val="0"/>
          <w:numId w:val="6"/>
        </w:numPr>
        <w:shd w:val="clear" w:color="auto" w:fill="FFFFFF" w:themeFill="background1"/>
        <w:spacing w:after="0" w:line="276" w:lineRule="auto"/>
        <w:textAlignment w:val="baseline"/>
        <w:rPr>
          <w:rFonts w:ascii="Calibri" w:hAnsi="Calibri" w:eastAsia="Calibri" w:cs="Calibri"/>
        </w:rPr>
      </w:pPr>
      <w:r w:rsidRPr="00C029B7">
        <w:rPr>
          <w:rFonts w:ascii="Calibri" w:hAnsi="Calibri" w:eastAsia="Calibri" w:cs="Calibri"/>
        </w:rPr>
        <w:t>Sponsor</w:t>
      </w:r>
      <w:r w:rsidRPr="00C029B7" w:rsidR="00F739BC">
        <w:rPr>
          <w:rFonts w:ascii="Calibri" w:hAnsi="Calibri" w:eastAsia="Calibri" w:cs="Calibri"/>
        </w:rPr>
        <w:t>/third party arrangements: one initial payment</w:t>
      </w:r>
      <w:r w:rsidRPr="00C029B7" w:rsidR="00C029B7">
        <w:rPr>
          <w:rFonts w:ascii="Calibri" w:hAnsi="Calibri" w:eastAsia="Calibri" w:cs="Calibri"/>
        </w:rPr>
        <w:t xml:space="preserve"> plus seven monthly instalments (Nov-May)</w:t>
      </w:r>
    </w:p>
    <w:p w:rsidRPr="0045524B" w:rsidR="007137D4" w:rsidP="005E4851" w:rsidRDefault="007137D4" w14:paraId="43821705" w14:textId="667CE8CA">
      <w:pPr>
        <w:pStyle w:val="Heading1"/>
        <w:spacing w:line="276" w:lineRule="auto"/>
        <w:rPr>
          <w:rFonts w:eastAsia="Times New Roman"/>
          <w:lang w:eastAsia="en-GB"/>
        </w:rPr>
      </w:pPr>
      <w:bookmarkStart w:name="_Toc212106931" w:id="17"/>
      <w:r w:rsidRPr="0045524B">
        <w:rPr>
          <w:rFonts w:eastAsia="Times New Roman"/>
          <w:bdr w:val="none" w:color="auto" w:sz="0" w:space="0" w:frame="1"/>
          <w:lang w:eastAsia="en-GB"/>
        </w:rPr>
        <w:t>CANCELATIONS</w:t>
      </w:r>
      <w:bookmarkEnd w:id="17"/>
    </w:p>
    <w:p w:rsidRPr="00EB1FCC" w:rsidR="007137D4" w:rsidP="00EB1FCC" w:rsidRDefault="000D7BA7" w14:paraId="44DBE8E3" w14:textId="136B631E">
      <w:pPr>
        <w:pStyle w:val="ListParagraph"/>
        <w:numPr>
          <w:ilvl w:val="0"/>
          <w:numId w:val="7"/>
        </w:numPr>
        <w:shd w:val="clear" w:color="auto" w:fill="FFFFFF" w:themeFill="background1"/>
        <w:spacing w:after="0" w:line="276" w:lineRule="auto"/>
        <w:textAlignment w:val="baseline"/>
        <w:rPr>
          <w:rFonts w:ascii="Calibri" w:hAnsi="Calibri" w:eastAsia="Calibri" w:cs="Calibri"/>
        </w:rPr>
      </w:pPr>
      <w:r w:rsidRPr="00EB1FCC">
        <w:rPr>
          <w:rFonts w:ascii="Calibri" w:hAnsi="Calibri" w:eastAsia="Calibri" w:cs="Calibri"/>
        </w:rPr>
        <w:t>If an applicant fails to meet academic entry requirements, their room reservation will be cancelled automatically.</w:t>
      </w:r>
    </w:p>
    <w:p w:rsidRPr="00EB1FCC" w:rsidR="000D7BA7" w:rsidP="00EB1FCC" w:rsidRDefault="000D7BA7" w14:paraId="19C64147" w14:textId="42F79310">
      <w:pPr>
        <w:pStyle w:val="ListParagraph"/>
        <w:numPr>
          <w:ilvl w:val="0"/>
          <w:numId w:val="7"/>
        </w:numPr>
        <w:shd w:val="clear" w:color="auto" w:fill="FFFFFF" w:themeFill="background1"/>
        <w:spacing w:after="0" w:line="276" w:lineRule="auto"/>
        <w:textAlignment w:val="baseline"/>
        <w:rPr>
          <w:rFonts w:ascii="Calibri" w:hAnsi="Calibri" w:eastAsia="Calibri" w:cs="Calibri"/>
        </w:rPr>
      </w:pPr>
      <w:r w:rsidRPr="00EB1FCC">
        <w:rPr>
          <w:rFonts w:ascii="Calibri" w:hAnsi="Calibri" w:eastAsia="Calibri" w:cs="Calibri"/>
        </w:rPr>
        <w:t>Reapplications via Clearing will be processed as new applications.</w:t>
      </w:r>
    </w:p>
    <w:p w:rsidR="000D7BA7" w:rsidP="00EB1FCC" w:rsidRDefault="000D7BA7" w14:paraId="2ED1B44A" w14:textId="6453F4BF">
      <w:pPr>
        <w:pStyle w:val="ListParagraph"/>
        <w:numPr>
          <w:ilvl w:val="0"/>
          <w:numId w:val="7"/>
        </w:numPr>
        <w:shd w:val="clear" w:color="auto" w:fill="FFFFFF" w:themeFill="background1"/>
        <w:spacing w:after="0" w:line="276" w:lineRule="auto"/>
        <w:textAlignment w:val="baseline"/>
        <w:rPr>
          <w:rFonts w:ascii="Calibri" w:hAnsi="Calibri" w:eastAsia="Calibri" w:cs="Calibri"/>
        </w:rPr>
      </w:pPr>
      <w:r w:rsidRPr="00EB1FCC">
        <w:rPr>
          <w:rFonts w:ascii="Calibri" w:hAnsi="Calibri" w:eastAsia="Calibri" w:cs="Calibri"/>
        </w:rPr>
        <w:t xml:space="preserve">After receiving an offer, students may cancel within 14 working days.  Beyond this, the licence </w:t>
      </w:r>
      <w:r w:rsidRPr="00EB1FCC" w:rsidR="00EB1FCC">
        <w:rPr>
          <w:rFonts w:ascii="Calibri" w:hAnsi="Calibri" w:eastAsia="Calibri" w:cs="Calibri"/>
        </w:rPr>
        <w:t>is binding, and full residence fees apply.</w:t>
      </w:r>
    </w:p>
    <w:p w:rsidR="00733C63" w:rsidP="00733C63" w:rsidRDefault="00733C63" w14:paraId="03E1259F" w14:textId="3810647D">
      <w:pPr>
        <w:shd w:val="clear" w:color="auto" w:fill="FFFFFF" w:themeFill="background1"/>
        <w:spacing w:after="0" w:line="276" w:lineRule="auto"/>
        <w:textAlignment w:val="baseline"/>
        <w:rPr>
          <w:rFonts w:ascii="Calibri" w:hAnsi="Calibri" w:eastAsia="Calibri" w:cs="Calibri"/>
        </w:rPr>
      </w:pPr>
    </w:p>
    <w:p w:rsidR="004F5FE5" w:rsidP="004F5FE5" w:rsidRDefault="004F5FE5" w14:paraId="1FFAE2A9" w14:textId="77777777">
      <w:pPr>
        <w:pStyle w:val="ListParagraph"/>
        <w:shd w:val="clear" w:color="auto" w:fill="FFFFFF" w:themeFill="background1"/>
        <w:spacing w:after="0" w:line="276" w:lineRule="auto"/>
        <w:textAlignment w:val="baseline"/>
        <w:rPr>
          <w:rFonts w:ascii="Calibri" w:hAnsi="Calibri" w:eastAsia="Calibri" w:cs="Calibri"/>
        </w:rPr>
      </w:pPr>
    </w:p>
    <w:p w:rsidR="0097121A" w:rsidP="004F5FE5" w:rsidRDefault="0097121A" w14:paraId="23141623" w14:textId="67CD4633">
      <w:pPr>
        <w:pStyle w:val="Heading1"/>
        <w:spacing w:before="0" w:line="276" w:lineRule="auto"/>
        <w:rPr>
          <w:rFonts w:eastAsia="Calibri"/>
        </w:rPr>
      </w:pPr>
      <w:bookmarkStart w:name="_Toc212106932" w:id="18"/>
      <w:r>
        <w:rPr>
          <w:rFonts w:eastAsia="Calibri"/>
        </w:rPr>
        <w:t>FEEDBACK</w:t>
      </w:r>
      <w:bookmarkEnd w:id="18"/>
    </w:p>
    <w:p w:rsidR="00EB1FCC" w:rsidP="005E4851" w:rsidRDefault="0097121A" w14:paraId="1A425DE3" w14:textId="491B7279">
      <w:pPr>
        <w:shd w:val="clear" w:color="auto" w:fill="FFFFFF" w:themeFill="background1"/>
        <w:spacing w:after="0" w:line="276" w:lineRule="auto"/>
        <w:textAlignment w:val="baseline"/>
        <w:rPr>
          <w:rFonts w:ascii="Calibri" w:hAnsi="Calibri" w:eastAsia="Calibri" w:cs="Calibri"/>
        </w:rPr>
      </w:pPr>
      <w:r>
        <w:rPr>
          <w:rFonts w:ascii="Calibri" w:hAnsi="Calibri" w:eastAsia="Calibri" w:cs="Calibri"/>
        </w:rPr>
        <w:t>T</w:t>
      </w:r>
      <w:r w:rsidRPr="6A6DEAF0" w:rsidR="1F3CFD89">
        <w:rPr>
          <w:rFonts w:ascii="Calibri" w:hAnsi="Calibri" w:eastAsia="Calibri" w:cs="Calibri"/>
        </w:rPr>
        <w:t xml:space="preserve">he University welcomes </w:t>
      </w:r>
      <w:r w:rsidR="00EB1FCC">
        <w:rPr>
          <w:rFonts w:ascii="Calibri" w:hAnsi="Calibri" w:eastAsia="Calibri" w:cs="Calibri"/>
        </w:rPr>
        <w:t>feedback on the application and allocation process and will circulate a short survey during the first term.</w:t>
      </w:r>
    </w:p>
    <w:p w:rsidR="00C3504F" w:rsidP="005E4851" w:rsidRDefault="00C3504F" w14:paraId="30F135E5" w14:textId="77777777">
      <w:pPr>
        <w:shd w:val="clear" w:color="auto" w:fill="FFFFFF" w:themeFill="background1"/>
        <w:spacing w:after="0" w:line="276" w:lineRule="auto"/>
        <w:textAlignment w:val="baseline"/>
        <w:rPr>
          <w:rFonts w:ascii="Calibri" w:hAnsi="Calibri" w:eastAsia="Calibri" w:cs="Calibri"/>
        </w:rPr>
      </w:pPr>
    </w:p>
    <w:p w:rsidR="00A72DD4" w:rsidP="00A72DD4" w:rsidRDefault="00A72DD4" w14:paraId="32C93629" w14:textId="77777777">
      <w:pPr>
        <w:pStyle w:val="Heading1"/>
        <w:rPr>
          <w:rFonts w:eastAsia="Calibri"/>
        </w:rPr>
      </w:pPr>
      <w:bookmarkStart w:name="_Toc212106933" w:id="19"/>
      <w:r>
        <w:rPr>
          <w:rFonts w:eastAsia="Calibri"/>
        </w:rPr>
        <w:t>VACANT ACCOMMODATION</w:t>
      </w:r>
      <w:bookmarkEnd w:id="19"/>
    </w:p>
    <w:p w:rsidR="00326759" w:rsidP="002128F5" w:rsidRDefault="00A72DD4" w14:paraId="62B2F1D9" w14:textId="5D362255">
      <w:pPr>
        <w:shd w:val="clear" w:color="auto" w:fill="FFFFFF" w:themeFill="background1"/>
        <w:spacing w:after="0" w:line="276" w:lineRule="auto"/>
        <w:textAlignment w:val="baseline"/>
        <w:rPr>
          <w:rFonts w:ascii="Calibri" w:hAnsi="Calibri" w:eastAsia="Times New Roman" w:cs="Calibri"/>
          <w:color w:val="4C4C4C"/>
          <w:lang w:eastAsia="en-GB"/>
        </w:rPr>
      </w:pPr>
      <w:r>
        <w:rPr>
          <w:rFonts w:ascii="Calibri" w:hAnsi="Calibri" w:eastAsia="Calibri" w:cs="Calibri"/>
        </w:rPr>
        <w:t>Where there are vacant rooms the University reserves the right to offer these to students from other Universities.  The Accommodation Manager will request proof of student status and home address.</w:t>
      </w:r>
    </w:p>
    <w:p w:rsidR="00326759" w:rsidP="005E4851" w:rsidRDefault="00326759" w14:paraId="24ECFE83" w14:textId="32ECBF08">
      <w:pPr>
        <w:shd w:val="clear" w:color="auto" w:fill="FFFFFF" w:themeFill="background1"/>
        <w:spacing w:after="0" w:line="276" w:lineRule="auto"/>
        <w:rPr>
          <w:rFonts w:ascii="Calibri" w:hAnsi="Calibri" w:eastAsia="Times New Roman" w:cs="Calibri"/>
          <w:color w:val="4C4C4C"/>
          <w:lang w:eastAsia="en-GB"/>
        </w:rPr>
      </w:pPr>
    </w:p>
    <w:p w:rsidR="00326759" w:rsidP="005E4851" w:rsidRDefault="00326759" w14:paraId="3F696EC6" w14:textId="4ACB65BD">
      <w:pPr>
        <w:shd w:val="clear" w:color="auto" w:fill="FFFFFF" w:themeFill="background1"/>
        <w:spacing w:after="0" w:line="276" w:lineRule="auto"/>
        <w:rPr>
          <w:rFonts w:ascii="Calibri" w:hAnsi="Calibri" w:eastAsia="Times New Roman" w:cs="Calibri"/>
          <w:color w:val="4C4C4C"/>
          <w:lang w:eastAsia="en-GB"/>
        </w:rPr>
      </w:pPr>
    </w:p>
    <w:p w:rsidR="00326759" w:rsidP="005E4851" w:rsidRDefault="00326759" w14:paraId="780AEC42" w14:textId="56168FB2">
      <w:pPr>
        <w:shd w:val="clear" w:color="auto" w:fill="FFFFFF" w:themeFill="background1"/>
        <w:spacing w:after="0" w:line="276" w:lineRule="auto"/>
        <w:rPr>
          <w:rFonts w:ascii="Calibri" w:hAnsi="Calibri" w:eastAsia="Times New Roman" w:cs="Calibri"/>
          <w:color w:val="4C4C4C"/>
          <w:lang w:eastAsia="en-GB"/>
        </w:rPr>
      </w:pPr>
    </w:p>
    <w:p w:rsidR="00326759" w:rsidP="005E4851" w:rsidRDefault="00326759" w14:paraId="3A9372E9" w14:textId="45AC26EA">
      <w:pPr>
        <w:shd w:val="clear" w:color="auto" w:fill="FFFFFF" w:themeFill="background1"/>
        <w:spacing w:after="0" w:line="276" w:lineRule="auto"/>
        <w:rPr>
          <w:rFonts w:ascii="Calibri" w:hAnsi="Calibri" w:eastAsia="Times New Roman" w:cs="Calibri"/>
          <w:color w:val="4C4C4C"/>
          <w:lang w:eastAsia="en-GB"/>
        </w:rPr>
      </w:pPr>
    </w:p>
    <w:p w:rsidRPr="002852B4" w:rsidR="005834F9" w:rsidP="005E4851" w:rsidRDefault="005834F9" w14:paraId="2B673972" w14:textId="77777777">
      <w:pPr>
        <w:shd w:val="clear" w:color="auto" w:fill="FFFFFF"/>
        <w:spacing w:after="0" w:line="276" w:lineRule="auto"/>
        <w:jc w:val="center"/>
        <w:textAlignment w:val="baseline"/>
        <w:rPr>
          <w:rFonts w:ascii="Calibri" w:hAnsi="Calibri" w:eastAsia="Times New Roman" w:cs="Calibri"/>
          <w:b/>
          <w:bCs/>
          <w:color w:val="4C4C4C"/>
          <w:sz w:val="36"/>
          <w:szCs w:val="36"/>
          <w:lang w:eastAsia="en-GB"/>
        </w:rPr>
      </w:pPr>
      <w:r w:rsidRPr="002852B4">
        <w:rPr>
          <w:rFonts w:ascii="Calibri" w:hAnsi="Calibri" w:eastAsia="Times New Roman" w:cs="Calibri"/>
          <w:b/>
          <w:bCs/>
          <w:color w:val="4C4C4C"/>
          <w:sz w:val="36"/>
          <w:szCs w:val="36"/>
          <w:lang w:eastAsia="en-GB"/>
        </w:rPr>
        <w:lastRenderedPageBreak/>
        <w:t>UNDERSTAN</w:t>
      </w:r>
      <w:r>
        <w:rPr>
          <w:rFonts w:ascii="Calibri" w:hAnsi="Calibri" w:eastAsia="Times New Roman" w:cs="Calibri"/>
          <w:b/>
          <w:bCs/>
          <w:color w:val="4C4C4C"/>
          <w:sz w:val="36"/>
          <w:szCs w:val="36"/>
          <w:lang w:eastAsia="en-GB"/>
        </w:rPr>
        <w:t>D</w:t>
      </w:r>
      <w:r w:rsidRPr="002852B4">
        <w:rPr>
          <w:rFonts w:ascii="Calibri" w:hAnsi="Calibri" w:eastAsia="Times New Roman" w:cs="Calibri"/>
          <w:b/>
          <w:bCs/>
          <w:color w:val="4C4C4C"/>
          <w:sz w:val="36"/>
          <w:szCs w:val="36"/>
          <w:lang w:eastAsia="en-GB"/>
        </w:rPr>
        <w:t>ING POLICIES AND EXPECTTIONS</w:t>
      </w:r>
    </w:p>
    <w:p w:rsidR="00FE739F" w:rsidP="005E4851" w:rsidRDefault="00FE739F" w14:paraId="4451D82A" w14:textId="02A528F9">
      <w:pPr>
        <w:shd w:val="clear" w:color="auto" w:fill="FFFFFF" w:themeFill="background1"/>
        <w:spacing w:after="0" w:line="276" w:lineRule="auto"/>
        <w:rPr>
          <w:rFonts w:ascii="Calibri" w:hAnsi="Calibri" w:eastAsia="Times New Roman" w:cs="Calibri"/>
          <w:color w:val="4C4C4C"/>
          <w:lang w:eastAsia="en-GB"/>
        </w:rPr>
      </w:pPr>
    </w:p>
    <w:p w:rsidR="6A6DEAF0" w:rsidP="00C3101D" w:rsidRDefault="00C3101D" w14:paraId="35F685FC" w14:textId="0402D2B8">
      <w:pPr>
        <w:pStyle w:val="Heading1"/>
        <w:rPr>
          <w:rFonts w:eastAsia="Times New Roman"/>
          <w:lang w:eastAsia="en-GB"/>
        </w:rPr>
      </w:pPr>
      <w:bookmarkStart w:name="_Toc212106934" w:id="20"/>
      <w:r>
        <w:rPr>
          <w:rFonts w:eastAsia="Times New Roman"/>
          <w:lang w:eastAsia="en-GB"/>
        </w:rPr>
        <w:t>SHARED LIVING</w:t>
      </w:r>
      <w:bookmarkEnd w:id="20"/>
    </w:p>
    <w:p w:rsidR="0017696B" w:rsidP="005E4851" w:rsidRDefault="005F2323" w14:paraId="65909DFF" w14:textId="77777777">
      <w:pPr>
        <w:shd w:val="clear" w:color="auto" w:fill="FFFFFF"/>
        <w:spacing w:after="0" w:line="276" w:lineRule="auto"/>
        <w:textAlignment w:val="baseline"/>
        <w:rPr>
          <w:rFonts w:ascii="Calibri" w:hAnsi="Calibri" w:eastAsia="Times New Roman" w:cs="Calibri"/>
          <w:color w:val="4C4C4C"/>
          <w:lang w:eastAsia="en-GB"/>
        </w:rPr>
      </w:pPr>
      <w:r>
        <w:rPr>
          <w:rFonts w:ascii="Calibri" w:hAnsi="Calibri" w:eastAsia="Times New Roman" w:cs="Calibri"/>
          <w:color w:val="4C4C4C"/>
          <w:lang w:eastAsia="en-GB"/>
        </w:rPr>
        <w:t xml:space="preserve">Transitioning </w:t>
      </w:r>
      <w:r w:rsidR="00C3101D">
        <w:rPr>
          <w:rFonts w:ascii="Calibri" w:hAnsi="Calibri" w:eastAsia="Times New Roman" w:cs="Calibri"/>
          <w:color w:val="4C4C4C"/>
          <w:lang w:eastAsia="en-GB"/>
        </w:rPr>
        <w:t>to</w:t>
      </w:r>
      <w:r>
        <w:rPr>
          <w:rFonts w:ascii="Calibri" w:hAnsi="Calibri" w:eastAsia="Times New Roman" w:cs="Calibri"/>
          <w:color w:val="4C4C4C"/>
          <w:lang w:eastAsia="en-GB"/>
        </w:rPr>
        <w:t xml:space="preserve"> </w:t>
      </w:r>
      <w:r w:rsidR="005834F9">
        <w:rPr>
          <w:rFonts w:ascii="Calibri" w:hAnsi="Calibri" w:eastAsia="Times New Roman" w:cs="Calibri"/>
          <w:color w:val="4C4C4C"/>
          <w:lang w:eastAsia="en-GB"/>
        </w:rPr>
        <w:t>U</w:t>
      </w:r>
      <w:r>
        <w:rPr>
          <w:rFonts w:ascii="Calibri" w:hAnsi="Calibri" w:eastAsia="Times New Roman" w:cs="Calibri"/>
          <w:color w:val="4C4C4C"/>
          <w:lang w:eastAsia="en-GB"/>
        </w:rPr>
        <w:t xml:space="preserve">niversity </w:t>
      </w:r>
      <w:r w:rsidR="00C3101D">
        <w:rPr>
          <w:rFonts w:ascii="Calibri" w:hAnsi="Calibri" w:eastAsia="Times New Roman" w:cs="Calibri"/>
          <w:color w:val="4C4C4C"/>
          <w:lang w:eastAsia="en-GB"/>
        </w:rPr>
        <w:t>life</w:t>
      </w:r>
      <w:r>
        <w:rPr>
          <w:rFonts w:ascii="Calibri" w:hAnsi="Calibri" w:eastAsia="Times New Roman" w:cs="Calibri"/>
          <w:color w:val="4C4C4C"/>
          <w:lang w:eastAsia="en-GB"/>
        </w:rPr>
        <w:t xml:space="preserve"> can be challenging</w:t>
      </w:r>
      <w:r w:rsidR="00C3101D">
        <w:rPr>
          <w:rFonts w:ascii="Calibri" w:hAnsi="Calibri" w:eastAsia="Times New Roman" w:cs="Calibri"/>
          <w:color w:val="4C4C4C"/>
          <w:lang w:eastAsia="en-GB"/>
        </w:rPr>
        <w:t xml:space="preserve">.  </w:t>
      </w:r>
      <w:r>
        <w:rPr>
          <w:rFonts w:ascii="Calibri" w:hAnsi="Calibri" w:eastAsia="Times New Roman" w:cs="Calibri"/>
          <w:color w:val="4C4C4C"/>
          <w:lang w:eastAsia="en-GB"/>
        </w:rPr>
        <w:t xml:space="preserve"> </w:t>
      </w:r>
      <w:r w:rsidR="00922088">
        <w:rPr>
          <w:rFonts w:ascii="Calibri" w:hAnsi="Calibri" w:eastAsia="Times New Roman" w:cs="Calibri"/>
          <w:color w:val="4C4C4C"/>
          <w:lang w:eastAsia="en-GB"/>
        </w:rPr>
        <w:t>Students are expected</w:t>
      </w:r>
      <w:r w:rsidR="0017696B">
        <w:rPr>
          <w:rFonts w:ascii="Calibri" w:hAnsi="Calibri" w:eastAsia="Times New Roman" w:cs="Calibri"/>
          <w:color w:val="4C4C4C"/>
          <w:lang w:eastAsia="en-GB"/>
        </w:rPr>
        <w:t xml:space="preserve"> </w:t>
      </w:r>
      <w:r w:rsidR="00922088">
        <w:rPr>
          <w:rFonts w:ascii="Calibri" w:hAnsi="Calibri" w:eastAsia="Times New Roman" w:cs="Calibri"/>
          <w:color w:val="4C4C4C"/>
          <w:lang w:eastAsia="en-GB"/>
        </w:rPr>
        <w:t>to treat each other with respect and to manage minor disputes inde</w:t>
      </w:r>
      <w:r w:rsidR="0017696B">
        <w:rPr>
          <w:rFonts w:ascii="Calibri" w:hAnsi="Calibri" w:eastAsia="Times New Roman" w:cs="Calibri"/>
          <w:color w:val="4C4C4C"/>
          <w:lang w:eastAsia="en-GB"/>
        </w:rPr>
        <w:t>pendently where possible.</w:t>
      </w:r>
    </w:p>
    <w:p w:rsidR="0005610A" w:rsidP="005E4851" w:rsidRDefault="0005610A" w14:paraId="1A7C0B2A" w14:textId="2C7B4C65">
      <w:pPr>
        <w:shd w:val="clear" w:color="auto" w:fill="FFFFFF" w:themeFill="background1"/>
        <w:spacing w:after="0" w:line="276" w:lineRule="auto"/>
        <w:textAlignment w:val="baseline"/>
        <w:rPr>
          <w:rFonts w:ascii="Calibri" w:hAnsi="Calibri" w:eastAsia="Times New Roman" w:cs="Calibri"/>
          <w:color w:val="4C4C4C"/>
          <w:lang w:eastAsia="en-GB"/>
        </w:rPr>
      </w:pPr>
    </w:p>
    <w:p w:rsidR="0017696B" w:rsidP="005E4851" w:rsidRDefault="0017696B" w14:paraId="112E7CE3" w14:textId="5A8F1A88">
      <w:pPr>
        <w:shd w:val="clear" w:color="auto" w:fill="FFFFFF" w:themeFill="background1"/>
        <w:spacing w:after="0" w:line="276" w:lineRule="auto"/>
        <w:textAlignment w:val="baseline"/>
        <w:rPr>
          <w:rFonts w:ascii="Calibri" w:hAnsi="Calibri" w:eastAsia="Times New Roman" w:cs="Calibri"/>
          <w:color w:val="4C4C4C"/>
          <w:lang w:eastAsia="en-GB"/>
        </w:rPr>
      </w:pPr>
      <w:r>
        <w:rPr>
          <w:rFonts w:ascii="Calibri" w:hAnsi="Calibri" w:eastAsia="Times New Roman" w:cs="Calibri"/>
          <w:color w:val="4C4C4C"/>
          <w:lang w:eastAsia="en-GB"/>
        </w:rPr>
        <w:t xml:space="preserve">Typical disagreements </w:t>
      </w:r>
      <w:r w:rsidR="002F5B51">
        <w:rPr>
          <w:rFonts w:ascii="Calibri" w:hAnsi="Calibri" w:eastAsia="Times New Roman" w:cs="Calibri"/>
          <w:color w:val="4C4C4C"/>
          <w:lang w:eastAsia="en-GB"/>
        </w:rPr>
        <w:t>may relate to cleanliness, noise, or differing routines.  Students should:</w:t>
      </w:r>
    </w:p>
    <w:p w:rsidRPr="000347AF" w:rsidR="002F5B51" w:rsidP="000347AF" w:rsidRDefault="002F5B51" w14:paraId="3EF9BD48" w14:textId="5DCA9006">
      <w:pPr>
        <w:pStyle w:val="ListParagraph"/>
        <w:numPr>
          <w:ilvl w:val="0"/>
          <w:numId w:val="8"/>
        </w:numPr>
        <w:shd w:val="clear" w:color="auto" w:fill="FFFFFF" w:themeFill="background1"/>
        <w:spacing w:after="0" w:line="276" w:lineRule="auto"/>
        <w:textAlignment w:val="baseline"/>
        <w:rPr>
          <w:rFonts w:ascii="Calibri" w:hAnsi="Calibri" w:eastAsia="Times New Roman" w:cs="Calibri"/>
          <w:color w:val="4C4C4C"/>
          <w:lang w:eastAsia="en-GB"/>
        </w:rPr>
      </w:pPr>
      <w:r w:rsidRPr="000347AF">
        <w:rPr>
          <w:rFonts w:ascii="Calibri" w:hAnsi="Calibri" w:eastAsia="Times New Roman" w:cs="Calibri"/>
          <w:color w:val="4C4C4C"/>
          <w:lang w:eastAsia="en-GB"/>
        </w:rPr>
        <w:t>Communicate respectfully and directly.</w:t>
      </w:r>
    </w:p>
    <w:p w:rsidRPr="000347AF" w:rsidR="002F5B51" w:rsidP="000347AF" w:rsidRDefault="002F5B51" w14:paraId="7B9D5CDB" w14:textId="1CCCB9C8">
      <w:pPr>
        <w:pStyle w:val="ListParagraph"/>
        <w:numPr>
          <w:ilvl w:val="0"/>
          <w:numId w:val="8"/>
        </w:numPr>
        <w:shd w:val="clear" w:color="auto" w:fill="FFFFFF" w:themeFill="background1"/>
        <w:spacing w:after="0" w:line="276" w:lineRule="auto"/>
        <w:textAlignment w:val="baseline"/>
        <w:rPr>
          <w:rFonts w:ascii="Calibri" w:hAnsi="Calibri" w:eastAsia="Times New Roman" w:cs="Calibri"/>
          <w:color w:val="4C4C4C"/>
          <w:lang w:eastAsia="en-GB"/>
        </w:rPr>
      </w:pPr>
      <w:r w:rsidRPr="000347AF">
        <w:rPr>
          <w:rFonts w:ascii="Calibri" w:hAnsi="Calibri" w:eastAsia="Times New Roman" w:cs="Calibri"/>
          <w:color w:val="4C4C4C"/>
          <w:lang w:eastAsia="en-GB"/>
        </w:rPr>
        <w:t>Compromise on shared responsibilities.</w:t>
      </w:r>
    </w:p>
    <w:p w:rsidRPr="000347AF" w:rsidR="002F5B51" w:rsidP="000347AF" w:rsidRDefault="002F5B51" w14:paraId="74FFF4D6" w14:textId="6042540D">
      <w:pPr>
        <w:pStyle w:val="ListParagraph"/>
        <w:numPr>
          <w:ilvl w:val="0"/>
          <w:numId w:val="8"/>
        </w:numPr>
        <w:shd w:val="clear" w:color="auto" w:fill="FFFFFF" w:themeFill="background1"/>
        <w:spacing w:after="0" w:line="276" w:lineRule="auto"/>
        <w:textAlignment w:val="baseline"/>
        <w:rPr>
          <w:rFonts w:ascii="Calibri" w:hAnsi="Calibri" w:eastAsia="Times New Roman" w:cs="Calibri"/>
          <w:color w:val="4C4C4C"/>
          <w:lang w:eastAsia="en-GB"/>
        </w:rPr>
      </w:pPr>
      <w:r w:rsidRPr="000347AF">
        <w:rPr>
          <w:rFonts w:ascii="Calibri" w:hAnsi="Calibri" w:eastAsia="Times New Roman" w:cs="Calibri"/>
          <w:color w:val="4C4C4C"/>
          <w:lang w:eastAsia="en-GB"/>
        </w:rPr>
        <w:t>Maintain mutual respect.</w:t>
      </w:r>
    </w:p>
    <w:p w:rsidRPr="000347AF" w:rsidR="002F5B51" w:rsidP="000347AF" w:rsidRDefault="002F5B51" w14:paraId="6B9F61A5" w14:textId="420B1FD9">
      <w:pPr>
        <w:pStyle w:val="ListParagraph"/>
        <w:numPr>
          <w:ilvl w:val="0"/>
          <w:numId w:val="8"/>
        </w:numPr>
        <w:shd w:val="clear" w:color="auto" w:fill="FFFFFF" w:themeFill="background1"/>
        <w:spacing w:after="0" w:line="276" w:lineRule="auto"/>
        <w:textAlignment w:val="baseline"/>
        <w:rPr>
          <w:rFonts w:ascii="Calibri" w:hAnsi="Calibri" w:eastAsia="Times New Roman" w:cs="Calibri"/>
          <w:color w:val="4C4C4C"/>
          <w:lang w:eastAsia="en-GB"/>
        </w:rPr>
      </w:pPr>
      <w:r w:rsidRPr="000347AF">
        <w:rPr>
          <w:rFonts w:ascii="Calibri" w:hAnsi="Calibri" w:eastAsia="Times New Roman" w:cs="Calibri"/>
          <w:color w:val="4C4C4C"/>
          <w:lang w:eastAsia="en-GB"/>
        </w:rPr>
        <w:t>Seek help from the Accommodation staff or Residential Student Assistants if necessary.</w:t>
      </w:r>
    </w:p>
    <w:p w:rsidR="000347AF" w:rsidP="005E4851" w:rsidRDefault="000347AF" w14:paraId="3FD1A74A" w14:textId="17643CA9">
      <w:pPr>
        <w:shd w:val="clear" w:color="auto" w:fill="FFFFFF" w:themeFill="background1"/>
        <w:spacing w:after="0" w:line="276" w:lineRule="auto"/>
        <w:textAlignment w:val="baseline"/>
        <w:rPr>
          <w:rFonts w:ascii="Calibri" w:hAnsi="Calibri" w:eastAsia="Times New Roman" w:cs="Calibri"/>
          <w:color w:val="4C4C4C"/>
          <w:lang w:eastAsia="en-GB"/>
        </w:rPr>
      </w:pPr>
      <w:r>
        <w:rPr>
          <w:rFonts w:ascii="Calibri" w:hAnsi="Calibri" w:eastAsia="Times New Roman" w:cs="Calibri"/>
          <w:color w:val="4C4C4C"/>
          <w:lang w:eastAsia="en-GB"/>
        </w:rPr>
        <w:t>The University will intervene when behaviour breaches accommodation terms &amp; conditions</w:t>
      </w:r>
      <w:r w:rsidR="001F59EE">
        <w:rPr>
          <w:rFonts w:ascii="Calibri" w:hAnsi="Calibri" w:eastAsia="Times New Roman" w:cs="Calibri"/>
          <w:color w:val="4C4C4C"/>
          <w:lang w:eastAsia="en-GB"/>
        </w:rPr>
        <w:t xml:space="preserve"> or escalates to student misconduct.</w:t>
      </w:r>
    </w:p>
    <w:p w:rsidR="002F5B51" w:rsidP="005E4851" w:rsidRDefault="002F5B51" w14:paraId="68AC2FB3" w14:textId="30AED3F3">
      <w:pPr>
        <w:shd w:val="clear" w:color="auto" w:fill="FFFFFF" w:themeFill="background1"/>
        <w:spacing w:after="0" w:line="276" w:lineRule="auto"/>
        <w:textAlignment w:val="baseline"/>
        <w:rPr>
          <w:rFonts w:ascii="Calibri" w:hAnsi="Calibri" w:eastAsia="Times New Roman" w:cs="Calibri"/>
          <w:color w:val="4C4C4C"/>
          <w:lang w:eastAsia="en-GB"/>
        </w:rPr>
      </w:pPr>
    </w:p>
    <w:p w:rsidR="002F5B51" w:rsidP="005E4851" w:rsidRDefault="002F5B51" w14:paraId="3E05D6A9" w14:textId="77777777">
      <w:pPr>
        <w:shd w:val="clear" w:color="auto" w:fill="FFFFFF" w:themeFill="background1"/>
        <w:spacing w:after="0" w:line="276" w:lineRule="auto"/>
        <w:textAlignment w:val="baseline"/>
        <w:rPr>
          <w:rFonts w:ascii="Calibri" w:hAnsi="Calibri" w:eastAsia="Calibri" w:cs="Calibri"/>
        </w:rPr>
      </w:pPr>
    </w:p>
    <w:p w:rsidR="00DE3C27" w:rsidP="005E4851" w:rsidRDefault="001F59EE" w14:paraId="28A23EE0" w14:textId="5CCE9CF8">
      <w:pPr>
        <w:pStyle w:val="Heading1"/>
        <w:spacing w:line="276" w:lineRule="auto"/>
        <w:rPr>
          <w:rFonts w:eastAsia="Times New Roman"/>
          <w:lang w:eastAsia="en-GB"/>
        </w:rPr>
      </w:pPr>
      <w:bookmarkStart w:name="_Toc212106935" w:id="21"/>
      <w:r>
        <w:rPr>
          <w:rFonts w:eastAsia="Times New Roman"/>
          <w:lang w:eastAsia="en-GB"/>
        </w:rPr>
        <w:t>S</w:t>
      </w:r>
      <w:r w:rsidR="00FC1626">
        <w:rPr>
          <w:rFonts w:eastAsia="Times New Roman"/>
          <w:lang w:eastAsia="en-GB"/>
        </w:rPr>
        <w:t>TUDENT REGULATIONS FRAMEWORK</w:t>
      </w:r>
      <w:r w:rsidR="00430510">
        <w:rPr>
          <w:rFonts w:eastAsia="Times New Roman"/>
          <w:lang w:eastAsia="en-GB"/>
        </w:rPr>
        <w:t xml:space="preserve"> Section 15 - Misconduct</w:t>
      </w:r>
      <w:bookmarkEnd w:id="21"/>
    </w:p>
    <w:p w:rsidR="00B50607" w:rsidP="005E4851" w:rsidRDefault="00B50607" w14:paraId="7DF7C767" w14:textId="4E0E736F">
      <w:pPr>
        <w:shd w:val="clear" w:color="auto" w:fill="FFFFFF"/>
        <w:spacing w:after="0" w:line="276" w:lineRule="auto"/>
        <w:textAlignment w:val="baseline"/>
        <w:rPr>
          <w:rFonts w:ascii="Calibri" w:hAnsi="Calibri" w:eastAsia="Times New Roman" w:cs="Calibri"/>
          <w:color w:val="4C4C4C"/>
          <w:lang w:eastAsia="en-GB"/>
        </w:rPr>
      </w:pPr>
      <w:r>
        <w:rPr>
          <w:rFonts w:ascii="Calibri" w:hAnsi="Calibri" w:eastAsia="Times New Roman" w:cs="Calibri"/>
          <w:color w:val="4C4C4C"/>
          <w:lang w:eastAsia="en-GB"/>
        </w:rPr>
        <w:t xml:space="preserve">The University is committed to </w:t>
      </w:r>
      <w:r w:rsidR="006C5E29">
        <w:rPr>
          <w:rFonts w:ascii="Calibri" w:hAnsi="Calibri" w:eastAsia="Times New Roman" w:cs="Calibri"/>
          <w:color w:val="4C4C4C"/>
          <w:lang w:eastAsia="en-GB"/>
        </w:rPr>
        <w:t>maintaining high s</w:t>
      </w:r>
      <w:r>
        <w:rPr>
          <w:rFonts w:ascii="Calibri" w:hAnsi="Calibri" w:eastAsia="Times New Roman" w:cs="Calibri"/>
          <w:color w:val="4C4C4C"/>
          <w:lang w:eastAsia="en-GB"/>
        </w:rPr>
        <w:t>tandards of behaviour</w:t>
      </w:r>
      <w:r w:rsidR="003373BE">
        <w:rPr>
          <w:rFonts w:ascii="Calibri" w:hAnsi="Calibri" w:eastAsia="Times New Roman" w:cs="Calibri"/>
          <w:color w:val="4C4C4C"/>
          <w:lang w:eastAsia="en-GB"/>
        </w:rPr>
        <w:t xml:space="preserve"> in </w:t>
      </w:r>
      <w:r w:rsidR="006C5E29">
        <w:rPr>
          <w:rFonts w:ascii="Calibri" w:hAnsi="Calibri" w:eastAsia="Times New Roman" w:cs="Calibri"/>
          <w:color w:val="4C4C4C"/>
          <w:lang w:eastAsia="en-GB"/>
        </w:rPr>
        <w:t>a safe, supportive learning environment.</w:t>
      </w:r>
    </w:p>
    <w:p w:rsidR="00B50607" w:rsidP="005E4851" w:rsidRDefault="00B50607" w14:paraId="7C7D2B17" w14:textId="77777777">
      <w:pPr>
        <w:shd w:val="clear" w:color="auto" w:fill="FFFFFF"/>
        <w:spacing w:after="0" w:line="276" w:lineRule="auto"/>
        <w:textAlignment w:val="baseline"/>
        <w:rPr>
          <w:rFonts w:ascii="Calibri" w:hAnsi="Calibri" w:eastAsia="Times New Roman" w:cs="Calibri"/>
          <w:color w:val="4C4C4C"/>
          <w:lang w:eastAsia="en-GB"/>
        </w:rPr>
      </w:pPr>
    </w:p>
    <w:p w:rsidR="00A8214B" w:rsidP="005E4851" w:rsidRDefault="006C5E29" w14:paraId="38415823" w14:textId="43BB1712">
      <w:pPr>
        <w:shd w:val="clear" w:color="auto" w:fill="FFFFFF"/>
        <w:spacing w:after="0" w:line="276" w:lineRule="auto"/>
        <w:textAlignment w:val="baseline"/>
        <w:rPr>
          <w:rFonts w:ascii="Calibri" w:hAnsi="Calibri" w:eastAsia="Times New Roman" w:cs="Calibri"/>
          <w:color w:val="4C4C4C"/>
          <w:lang w:eastAsia="en-GB"/>
        </w:rPr>
      </w:pPr>
      <w:r>
        <w:rPr>
          <w:rFonts w:ascii="Calibri" w:hAnsi="Calibri" w:eastAsia="Times New Roman" w:cs="Calibri"/>
          <w:color w:val="4C4C4C"/>
          <w:lang w:eastAsia="en-GB"/>
        </w:rPr>
        <w:t>Examples of misconduct in accommodation include:</w:t>
      </w:r>
    </w:p>
    <w:p w:rsidRPr="0012624D" w:rsidR="00A8214B" w:rsidP="0012624D" w:rsidRDefault="00E90857" w14:paraId="2DD933CF" w14:textId="0E117E2D">
      <w:pPr>
        <w:pStyle w:val="ListParagraph"/>
        <w:numPr>
          <w:ilvl w:val="0"/>
          <w:numId w:val="9"/>
        </w:numPr>
        <w:shd w:val="clear" w:color="auto" w:fill="FFFFFF"/>
        <w:spacing w:after="0" w:line="276" w:lineRule="auto"/>
        <w:textAlignment w:val="baseline"/>
        <w:rPr>
          <w:rFonts w:ascii="Calibri" w:hAnsi="Calibri" w:eastAsia="Times New Roman" w:cs="Calibri"/>
          <w:color w:val="4C4C4C"/>
          <w:lang w:eastAsia="en-GB"/>
        </w:rPr>
      </w:pPr>
      <w:r w:rsidRPr="0012624D">
        <w:rPr>
          <w:rFonts w:ascii="Calibri" w:hAnsi="Calibri" w:eastAsia="Times New Roman" w:cs="Calibri"/>
          <w:color w:val="4C4C4C"/>
          <w:lang w:eastAsia="en-GB"/>
        </w:rPr>
        <w:t>Damage (a</w:t>
      </w:r>
      <w:r w:rsidRPr="0012624D" w:rsidR="00A8214B">
        <w:rPr>
          <w:rFonts w:ascii="Calibri" w:hAnsi="Calibri" w:eastAsia="Times New Roman" w:cs="Calibri"/>
          <w:color w:val="4C4C4C"/>
          <w:lang w:eastAsia="en-GB"/>
        </w:rPr>
        <w:t xml:space="preserve">ccidental or </w:t>
      </w:r>
      <w:r w:rsidRPr="0012624D">
        <w:rPr>
          <w:rFonts w:ascii="Calibri" w:hAnsi="Calibri" w:eastAsia="Times New Roman" w:cs="Calibri"/>
          <w:color w:val="4C4C4C"/>
          <w:lang w:eastAsia="en-GB"/>
        </w:rPr>
        <w:t>malicious).</w:t>
      </w:r>
    </w:p>
    <w:p w:rsidRPr="0012624D" w:rsidR="00E90857" w:rsidP="0012624D" w:rsidRDefault="00A8214B" w14:paraId="6050CAA1" w14:textId="3D23AD14">
      <w:pPr>
        <w:pStyle w:val="ListParagraph"/>
        <w:numPr>
          <w:ilvl w:val="0"/>
          <w:numId w:val="9"/>
        </w:numPr>
        <w:shd w:val="clear" w:color="auto" w:fill="FFFFFF"/>
        <w:spacing w:after="0" w:line="276" w:lineRule="auto"/>
        <w:textAlignment w:val="baseline"/>
        <w:rPr>
          <w:rFonts w:ascii="Calibri" w:hAnsi="Calibri" w:eastAsia="Times New Roman" w:cs="Calibri"/>
          <w:color w:val="4C4C4C"/>
          <w:lang w:eastAsia="en-GB"/>
        </w:rPr>
      </w:pPr>
      <w:r w:rsidRPr="0012624D">
        <w:rPr>
          <w:rFonts w:ascii="Calibri" w:hAnsi="Calibri" w:eastAsia="Times New Roman" w:cs="Calibri"/>
          <w:color w:val="4C4C4C"/>
          <w:lang w:eastAsia="en-GB"/>
        </w:rPr>
        <w:t>Non</w:t>
      </w:r>
      <w:r w:rsidRPr="0012624D" w:rsidR="00E90857">
        <w:rPr>
          <w:rFonts w:ascii="Calibri" w:hAnsi="Calibri" w:eastAsia="Times New Roman" w:cs="Calibri"/>
          <w:color w:val="4C4C4C"/>
          <w:lang w:eastAsia="en-GB"/>
        </w:rPr>
        <w:t>-</w:t>
      </w:r>
      <w:r w:rsidRPr="0012624D">
        <w:rPr>
          <w:rFonts w:ascii="Calibri" w:hAnsi="Calibri" w:eastAsia="Times New Roman" w:cs="Calibri"/>
          <w:color w:val="4C4C4C"/>
          <w:lang w:eastAsia="en-GB"/>
        </w:rPr>
        <w:t xml:space="preserve">malicious </w:t>
      </w:r>
      <w:r w:rsidRPr="0012624D" w:rsidR="00E90857">
        <w:rPr>
          <w:rFonts w:ascii="Calibri" w:hAnsi="Calibri" w:eastAsia="Times New Roman" w:cs="Calibri"/>
          <w:color w:val="4C4C4C"/>
          <w:lang w:eastAsia="en-GB"/>
        </w:rPr>
        <w:t xml:space="preserve">fire alarm </w:t>
      </w:r>
      <w:r w:rsidRPr="0012624D" w:rsidR="003A6676">
        <w:rPr>
          <w:rFonts w:ascii="Calibri" w:hAnsi="Calibri" w:eastAsia="Times New Roman" w:cs="Calibri"/>
          <w:color w:val="4C4C4C"/>
          <w:lang w:eastAsia="en-GB"/>
        </w:rPr>
        <w:t>activation</w:t>
      </w:r>
      <w:r w:rsidRPr="0012624D" w:rsidR="00E90857">
        <w:rPr>
          <w:rFonts w:ascii="Calibri" w:hAnsi="Calibri" w:eastAsia="Times New Roman" w:cs="Calibri"/>
          <w:color w:val="4C4C4C"/>
          <w:lang w:eastAsia="en-GB"/>
        </w:rPr>
        <w:t>.</w:t>
      </w:r>
    </w:p>
    <w:p w:rsidRPr="0012624D" w:rsidR="00A8214B" w:rsidP="0012624D" w:rsidRDefault="00E90857" w14:paraId="089C1DCF" w14:textId="4481F86C">
      <w:pPr>
        <w:pStyle w:val="ListParagraph"/>
        <w:numPr>
          <w:ilvl w:val="0"/>
          <w:numId w:val="9"/>
        </w:numPr>
        <w:shd w:val="clear" w:color="auto" w:fill="FFFFFF"/>
        <w:spacing w:after="0" w:line="276" w:lineRule="auto"/>
        <w:textAlignment w:val="baseline"/>
        <w:rPr>
          <w:rFonts w:ascii="Calibri" w:hAnsi="Calibri" w:eastAsia="Times New Roman" w:cs="Calibri"/>
          <w:color w:val="4C4C4C"/>
          <w:lang w:eastAsia="en-GB"/>
        </w:rPr>
      </w:pPr>
      <w:r w:rsidRPr="0012624D">
        <w:rPr>
          <w:rFonts w:ascii="Calibri" w:hAnsi="Calibri" w:eastAsia="Times New Roman" w:cs="Calibri"/>
          <w:color w:val="4C4C4C"/>
          <w:lang w:eastAsia="en-GB"/>
        </w:rPr>
        <w:t>Vi</w:t>
      </w:r>
      <w:r w:rsidRPr="0012624D" w:rsidR="00A8214B">
        <w:rPr>
          <w:rFonts w:ascii="Calibri" w:hAnsi="Calibri" w:eastAsia="Times New Roman" w:cs="Calibri"/>
          <w:color w:val="4C4C4C"/>
          <w:lang w:eastAsia="en-GB"/>
        </w:rPr>
        <w:t>sitors</w:t>
      </w:r>
      <w:r w:rsidRPr="0012624D" w:rsidR="00562443">
        <w:rPr>
          <w:rFonts w:ascii="Calibri" w:hAnsi="Calibri" w:eastAsia="Times New Roman" w:cs="Calibri"/>
          <w:color w:val="4C4C4C"/>
          <w:lang w:eastAsia="en-GB"/>
        </w:rPr>
        <w:t xml:space="preserve"> over-</w:t>
      </w:r>
      <w:r w:rsidRPr="0012624D" w:rsidR="00A8214B">
        <w:rPr>
          <w:rFonts w:ascii="Calibri" w:hAnsi="Calibri" w:eastAsia="Times New Roman" w:cs="Calibri"/>
          <w:color w:val="4C4C4C"/>
          <w:lang w:eastAsia="en-GB"/>
        </w:rPr>
        <w:t>staying</w:t>
      </w:r>
      <w:r w:rsidRPr="0012624D" w:rsidR="0012624D">
        <w:rPr>
          <w:rFonts w:ascii="Calibri" w:hAnsi="Calibri" w:eastAsia="Times New Roman" w:cs="Calibri"/>
          <w:color w:val="4C4C4C"/>
          <w:lang w:eastAsia="en-GB"/>
        </w:rPr>
        <w:t>.</w:t>
      </w:r>
    </w:p>
    <w:p w:rsidRPr="0012624D" w:rsidR="00297773" w:rsidP="0012624D" w:rsidRDefault="00297773" w14:paraId="5A3B837D" w14:textId="4924123D">
      <w:pPr>
        <w:pStyle w:val="ListParagraph"/>
        <w:numPr>
          <w:ilvl w:val="0"/>
          <w:numId w:val="9"/>
        </w:numPr>
        <w:shd w:val="clear" w:color="auto" w:fill="FFFFFF"/>
        <w:spacing w:after="0" w:line="276" w:lineRule="auto"/>
        <w:textAlignment w:val="baseline"/>
        <w:rPr>
          <w:rFonts w:ascii="Calibri" w:hAnsi="Calibri" w:eastAsia="Times New Roman" w:cs="Calibri"/>
          <w:color w:val="4C4C4C"/>
          <w:lang w:eastAsia="en-GB"/>
        </w:rPr>
      </w:pPr>
      <w:r w:rsidRPr="0012624D">
        <w:rPr>
          <w:rFonts w:ascii="Calibri" w:hAnsi="Calibri" w:eastAsia="Times New Roman" w:cs="Calibri"/>
          <w:color w:val="4C4C4C"/>
          <w:lang w:eastAsia="en-GB"/>
        </w:rPr>
        <w:t>Unacceptable</w:t>
      </w:r>
      <w:r w:rsidRPr="0012624D" w:rsidR="00562443">
        <w:rPr>
          <w:rFonts w:ascii="Calibri" w:hAnsi="Calibri" w:eastAsia="Times New Roman" w:cs="Calibri"/>
          <w:color w:val="4C4C4C"/>
          <w:lang w:eastAsia="en-GB"/>
        </w:rPr>
        <w:t xml:space="preserve"> c</w:t>
      </w:r>
      <w:r w:rsidRPr="0012624D">
        <w:rPr>
          <w:rFonts w:ascii="Calibri" w:hAnsi="Calibri" w:eastAsia="Times New Roman" w:cs="Calibri"/>
          <w:color w:val="4C4C4C"/>
          <w:lang w:eastAsia="en-GB"/>
        </w:rPr>
        <w:t>leanliness</w:t>
      </w:r>
      <w:r w:rsidRPr="0012624D" w:rsidR="0012624D">
        <w:rPr>
          <w:rFonts w:ascii="Calibri" w:hAnsi="Calibri" w:eastAsia="Times New Roman" w:cs="Calibri"/>
          <w:color w:val="4C4C4C"/>
          <w:lang w:eastAsia="en-GB"/>
        </w:rPr>
        <w:t>.</w:t>
      </w:r>
    </w:p>
    <w:p w:rsidRPr="0012624D" w:rsidR="00297773" w:rsidP="0012624D" w:rsidRDefault="00562443" w14:paraId="4F0C712C" w14:textId="0E4A9588">
      <w:pPr>
        <w:pStyle w:val="ListParagraph"/>
        <w:numPr>
          <w:ilvl w:val="0"/>
          <w:numId w:val="9"/>
        </w:numPr>
        <w:shd w:val="clear" w:color="auto" w:fill="FFFFFF"/>
        <w:spacing w:after="0" w:line="276" w:lineRule="auto"/>
        <w:textAlignment w:val="baseline"/>
        <w:rPr>
          <w:rFonts w:ascii="Calibri" w:hAnsi="Calibri" w:eastAsia="Times New Roman" w:cs="Calibri"/>
          <w:color w:val="4C4C4C"/>
          <w:lang w:eastAsia="en-GB"/>
        </w:rPr>
      </w:pPr>
      <w:r w:rsidRPr="0012624D">
        <w:rPr>
          <w:rFonts w:ascii="Calibri" w:hAnsi="Calibri" w:eastAsia="Times New Roman" w:cs="Calibri"/>
          <w:color w:val="4C4C4C"/>
          <w:lang w:eastAsia="en-GB"/>
        </w:rPr>
        <w:t>Unauthorised</w:t>
      </w:r>
      <w:r w:rsidRPr="0012624D" w:rsidR="00297773">
        <w:rPr>
          <w:rFonts w:ascii="Calibri" w:hAnsi="Calibri" w:eastAsia="Times New Roman" w:cs="Calibri"/>
          <w:color w:val="4C4C4C"/>
          <w:lang w:eastAsia="en-GB"/>
        </w:rPr>
        <w:t xml:space="preserve"> ite</w:t>
      </w:r>
      <w:r w:rsidRPr="0012624D">
        <w:rPr>
          <w:rFonts w:ascii="Calibri" w:hAnsi="Calibri" w:eastAsia="Times New Roman" w:cs="Calibri"/>
          <w:color w:val="4C4C4C"/>
          <w:lang w:eastAsia="en-GB"/>
        </w:rPr>
        <w:t>m</w:t>
      </w:r>
      <w:r w:rsidRPr="0012624D" w:rsidR="00297773">
        <w:rPr>
          <w:rFonts w:ascii="Calibri" w:hAnsi="Calibri" w:eastAsia="Times New Roman" w:cs="Calibri"/>
          <w:color w:val="4C4C4C"/>
          <w:lang w:eastAsia="en-GB"/>
        </w:rPr>
        <w:t xml:space="preserve">s </w:t>
      </w:r>
      <w:r w:rsidRPr="0012624D" w:rsidR="0012624D">
        <w:rPr>
          <w:rFonts w:ascii="Calibri" w:hAnsi="Calibri" w:eastAsia="Times New Roman" w:cs="Calibri"/>
          <w:color w:val="4C4C4C"/>
          <w:lang w:eastAsia="en-GB"/>
        </w:rPr>
        <w:t>or pets.</w:t>
      </w:r>
    </w:p>
    <w:p w:rsidRPr="0012624D" w:rsidR="00297773" w:rsidP="0012624D" w:rsidRDefault="00297773" w14:paraId="5D5D7168" w14:textId="6B992DA2">
      <w:pPr>
        <w:pStyle w:val="ListParagraph"/>
        <w:numPr>
          <w:ilvl w:val="0"/>
          <w:numId w:val="9"/>
        </w:numPr>
        <w:shd w:val="clear" w:color="auto" w:fill="FFFFFF"/>
        <w:spacing w:after="0" w:line="276" w:lineRule="auto"/>
        <w:textAlignment w:val="baseline"/>
        <w:rPr>
          <w:rFonts w:ascii="Calibri" w:hAnsi="Calibri" w:eastAsia="Times New Roman" w:cs="Calibri"/>
          <w:color w:val="4C4C4C"/>
          <w:lang w:eastAsia="en-GB"/>
        </w:rPr>
      </w:pPr>
      <w:r w:rsidRPr="0012624D">
        <w:rPr>
          <w:rFonts w:ascii="Calibri" w:hAnsi="Calibri" w:eastAsia="Times New Roman" w:cs="Calibri"/>
          <w:color w:val="4C4C4C"/>
          <w:lang w:eastAsia="en-GB"/>
        </w:rPr>
        <w:t xml:space="preserve">Failing to </w:t>
      </w:r>
      <w:r w:rsidRPr="0012624D" w:rsidR="00562443">
        <w:rPr>
          <w:rFonts w:ascii="Calibri" w:hAnsi="Calibri" w:eastAsia="Times New Roman" w:cs="Calibri"/>
          <w:color w:val="4C4C4C"/>
          <w:lang w:eastAsia="en-GB"/>
        </w:rPr>
        <w:t>evacuate</w:t>
      </w:r>
      <w:r w:rsidRPr="0012624D">
        <w:rPr>
          <w:rFonts w:ascii="Calibri" w:hAnsi="Calibri" w:eastAsia="Times New Roman" w:cs="Calibri"/>
          <w:color w:val="4C4C4C"/>
          <w:lang w:eastAsia="en-GB"/>
        </w:rPr>
        <w:t xml:space="preserve"> </w:t>
      </w:r>
      <w:r w:rsidRPr="0012624D" w:rsidR="00562443">
        <w:rPr>
          <w:rFonts w:ascii="Calibri" w:hAnsi="Calibri" w:eastAsia="Times New Roman" w:cs="Calibri"/>
          <w:color w:val="4C4C4C"/>
          <w:lang w:eastAsia="en-GB"/>
        </w:rPr>
        <w:t>during alarm</w:t>
      </w:r>
      <w:r w:rsidRPr="0012624D" w:rsidR="0012624D">
        <w:rPr>
          <w:rFonts w:ascii="Calibri" w:hAnsi="Calibri" w:eastAsia="Times New Roman" w:cs="Calibri"/>
          <w:color w:val="4C4C4C"/>
          <w:lang w:eastAsia="en-GB"/>
        </w:rPr>
        <w:t>s.</w:t>
      </w:r>
    </w:p>
    <w:p w:rsidR="6A6DEAF0" w:rsidP="005E4851" w:rsidRDefault="0012624D" w14:paraId="6D8B2E6F" w14:textId="7DEB96B1">
      <w:pPr>
        <w:shd w:val="clear" w:color="auto" w:fill="FFFFFF" w:themeFill="background1"/>
        <w:spacing w:after="0" w:line="276" w:lineRule="auto"/>
        <w:rPr>
          <w:rFonts w:ascii="Calibri" w:hAnsi="Calibri" w:eastAsia="Calibri" w:cs="Calibri"/>
        </w:rPr>
      </w:pPr>
      <w:r>
        <w:rPr>
          <w:rFonts w:ascii="Calibri" w:hAnsi="Calibri" w:eastAsia="Times New Roman" w:cs="Calibri"/>
          <w:color w:val="4C4C4C"/>
          <w:lang w:eastAsia="en-GB"/>
        </w:rPr>
        <w:t>Serious misconduct includes:</w:t>
      </w:r>
    </w:p>
    <w:p w:rsidRPr="008B2FB5" w:rsidR="00C70F5A" w:rsidP="008B2FB5" w:rsidRDefault="0012624D" w14:paraId="6494F6D0" w14:textId="0456E65C">
      <w:pPr>
        <w:pStyle w:val="ListParagraph"/>
        <w:numPr>
          <w:ilvl w:val="0"/>
          <w:numId w:val="10"/>
        </w:numPr>
        <w:shd w:val="clear" w:color="auto" w:fill="FFFFFF" w:themeFill="background1"/>
        <w:spacing w:after="0" w:line="276" w:lineRule="auto"/>
        <w:rPr>
          <w:rFonts w:ascii="Calibri" w:hAnsi="Calibri" w:eastAsia="Calibri" w:cs="Calibri"/>
        </w:rPr>
      </w:pPr>
      <w:r w:rsidRPr="008B2FB5">
        <w:rPr>
          <w:rFonts w:ascii="Calibri" w:hAnsi="Calibri" w:eastAsia="Calibri" w:cs="Calibri"/>
        </w:rPr>
        <w:t>Aggression (physical or verbal)</w:t>
      </w:r>
      <w:r w:rsidRPr="008B2FB5" w:rsidR="0050214B">
        <w:rPr>
          <w:rFonts w:ascii="Calibri" w:hAnsi="Calibri" w:eastAsia="Calibri" w:cs="Calibri"/>
        </w:rPr>
        <w:t>.</w:t>
      </w:r>
    </w:p>
    <w:p w:rsidRPr="008B2FB5" w:rsidR="00C70F5A" w:rsidP="008B2FB5" w:rsidRDefault="00C70F5A" w14:paraId="4C93E9F8" w14:textId="14CFFFD0">
      <w:pPr>
        <w:pStyle w:val="ListParagraph"/>
        <w:numPr>
          <w:ilvl w:val="0"/>
          <w:numId w:val="10"/>
        </w:numPr>
        <w:shd w:val="clear" w:color="auto" w:fill="FFFFFF" w:themeFill="background1"/>
        <w:spacing w:after="0" w:line="276" w:lineRule="auto"/>
        <w:rPr>
          <w:rFonts w:ascii="Calibri" w:hAnsi="Calibri" w:eastAsia="Calibri" w:cs="Calibri"/>
        </w:rPr>
      </w:pPr>
      <w:r w:rsidRPr="008B2FB5">
        <w:rPr>
          <w:rFonts w:ascii="Calibri" w:hAnsi="Calibri" w:eastAsia="Calibri" w:cs="Calibri"/>
        </w:rPr>
        <w:t>Physical aggression</w:t>
      </w:r>
      <w:r w:rsidRPr="008B2FB5" w:rsidR="0050214B">
        <w:rPr>
          <w:rFonts w:ascii="Calibri" w:hAnsi="Calibri" w:eastAsia="Calibri" w:cs="Calibri"/>
        </w:rPr>
        <w:t>.</w:t>
      </w:r>
    </w:p>
    <w:p w:rsidRPr="008B2FB5" w:rsidR="00C70F5A" w:rsidP="008B2FB5" w:rsidRDefault="00C70F5A" w14:paraId="11FA95C0" w14:textId="0A957E5F">
      <w:pPr>
        <w:pStyle w:val="ListParagraph"/>
        <w:numPr>
          <w:ilvl w:val="0"/>
          <w:numId w:val="10"/>
        </w:numPr>
        <w:shd w:val="clear" w:color="auto" w:fill="FFFFFF" w:themeFill="background1"/>
        <w:spacing w:after="0" w:line="276" w:lineRule="auto"/>
        <w:rPr>
          <w:rFonts w:ascii="Calibri" w:hAnsi="Calibri" w:eastAsia="Calibri" w:cs="Calibri"/>
        </w:rPr>
      </w:pPr>
      <w:r w:rsidRPr="008B2FB5">
        <w:rPr>
          <w:rFonts w:ascii="Calibri" w:hAnsi="Calibri" w:eastAsia="Calibri" w:cs="Calibri"/>
        </w:rPr>
        <w:t xml:space="preserve">Threatening </w:t>
      </w:r>
      <w:r w:rsidRPr="008B2FB5" w:rsidR="0012624D">
        <w:rPr>
          <w:rFonts w:ascii="Calibri" w:hAnsi="Calibri" w:eastAsia="Calibri" w:cs="Calibri"/>
        </w:rPr>
        <w:t xml:space="preserve">or anti-social </w:t>
      </w:r>
      <w:r w:rsidRPr="008B2FB5">
        <w:rPr>
          <w:rFonts w:ascii="Calibri" w:hAnsi="Calibri" w:eastAsia="Calibri" w:cs="Calibri"/>
        </w:rPr>
        <w:t>behaviour</w:t>
      </w:r>
      <w:r w:rsidRPr="008B2FB5" w:rsidR="0050214B">
        <w:rPr>
          <w:rFonts w:ascii="Calibri" w:hAnsi="Calibri" w:eastAsia="Calibri" w:cs="Calibri"/>
        </w:rPr>
        <w:t>.</w:t>
      </w:r>
    </w:p>
    <w:p w:rsidRPr="008B2FB5" w:rsidR="00B82BF1" w:rsidP="008B2FB5" w:rsidRDefault="00B82BF1" w14:paraId="0CEC4D35" w14:textId="241DB1A5">
      <w:pPr>
        <w:pStyle w:val="ListParagraph"/>
        <w:numPr>
          <w:ilvl w:val="0"/>
          <w:numId w:val="10"/>
        </w:numPr>
        <w:shd w:val="clear" w:color="auto" w:fill="FFFFFF" w:themeFill="background1"/>
        <w:spacing w:after="0" w:line="276" w:lineRule="auto"/>
        <w:rPr>
          <w:rFonts w:ascii="Calibri" w:hAnsi="Calibri" w:eastAsia="Calibri" w:cs="Calibri"/>
        </w:rPr>
      </w:pPr>
      <w:r w:rsidRPr="008B2FB5">
        <w:rPr>
          <w:rFonts w:ascii="Calibri" w:hAnsi="Calibri" w:eastAsia="Calibri" w:cs="Calibri"/>
        </w:rPr>
        <w:t>Harassment</w:t>
      </w:r>
      <w:r w:rsidRPr="008B2FB5" w:rsidR="0050214B">
        <w:rPr>
          <w:rFonts w:ascii="Calibri" w:hAnsi="Calibri" w:eastAsia="Calibri" w:cs="Calibri"/>
        </w:rPr>
        <w:t>.</w:t>
      </w:r>
    </w:p>
    <w:p w:rsidRPr="008B2FB5" w:rsidR="00C70F5A" w:rsidP="008B2FB5" w:rsidRDefault="0050214B" w14:paraId="728031B7" w14:textId="6E788835">
      <w:pPr>
        <w:pStyle w:val="ListParagraph"/>
        <w:numPr>
          <w:ilvl w:val="0"/>
          <w:numId w:val="10"/>
        </w:numPr>
        <w:shd w:val="clear" w:color="auto" w:fill="FFFFFF" w:themeFill="background1"/>
        <w:spacing w:after="0" w:line="276" w:lineRule="auto"/>
        <w:rPr>
          <w:rFonts w:ascii="Calibri" w:hAnsi="Calibri" w:eastAsia="Calibri" w:cs="Calibri"/>
        </w:rPr>
      </w:pPr>
      <w:r w:rsidRPr="008B2FB5">
        <w:rPr>
          <w:rFonts w:ascii="Calibri" w:hAnsi="Calibri" w:eastAsia="Calibri" w:cs="Calibri"/>
        </w:rPr>
        <w:t>Possession/use of illegal drugs (</w:t>
      </w:r>
      <w:r w:rsidRPr="008B2FB5" w:rsidR="00C70F5A">
        <w:rPr>
          <w:rFonts w:ascii="Calibri" w:hAnsi="Calibri" w:eastAsia="Calibri" w:cs="Calibri"/>
        </w:rPr>
        <w:t xml:space="preserve">including </w:t>
      </w:r>
      <w:r w:rsidRPr="008B2FB5">
        <w:rPr>
          <w:rFonts w:ascii="Calibri" w:hAnsi="Calibri" w:eastAsia="Calibri" w:cs="Calibri"/>
        </w:rPr>
        <w:t xml:space="preserve">so-called </w:t>
      </w:r>
      <w:r w:rsidRPr="008B2FB5" w:rsidR="00C70F5A">
        <w:rPr>
          <w:rFonts w:ascii="Calibri" w:hAnsi="Calibri" w:eastAsia="Calibri" w:cs="Calibri"/>
        </w:rPr>
        <w:t>“legal highs”</w:t>
      </w:r>
      <w:r w:rsidRPr="008B2FB5">
        <w:rPr>
          <w:rFonts w:ascii="Calibri" w:hAnsi="Calibri" w:eastAsia="Calibri" w:cs="Calibri"/>
        </w:rPr>
        <w:t>).</w:t>
      </w:r>
    </w:p>
    <w:p w:rsidRPr="008B2FB5" w:rsidR="0050214B" w:rsidP="008B2FB5" w:rsidRDefault="007E6367" w14:paraId="3C180B72" w14:textId="48BAE8E6">
      <w:pPr>
        <w:pStyle w:val="ListParagraph"/>
        <w:numPr>
          <w:ilvl w:val="0"/>
          <w:numId w:val="10"/>
        </w:numPr>
        <w:shd w:val="clear" w:color="auto" w:fill="FFFFFF" w:themeFill="background1"/>
        <w:spacing w:after="0" w:line="276" w:lineRule="auto"/>
        <w:rPr>
          <w:rFonts w:ascii="Calibri" w:hAnsi="Calibri" w:eastAsia="Calibri" w:cs="Calibri"/>
        </w:rPr>
      </w:pPr>
      <w:r w:rsidRPr="008B2FB5">
        <w:rPr>
          <w:rFonts w:ascii="Calibri" w:hAnsi="Calibri" w:eastAsia="Calibri" w:cs="Calibri"/>
        </w:rPr>
        <w:t>Breach of University rules or misuse of technology.</w:t>
      </w:r>
    </w:p>
    <w:p w:rsidRPr="008B2FB5" w:rsidR="007E6367" w:rsidP="008B2FB5" w:rsidRDefault="008B2FB5" w14:paraId="45859E57" w14:textId="44393478">
      <w:pPr>
        <w:pStyle w:val="ListParagraph"/>
        <w:numPr>
          <w:ilvl w:val="0"/>
          <w:numId w:val="10"/>
        </w:numPr>
        <w:shd w:val="clear" w:color="auto" w:fill="FFFFFF" w:themeFill="background1"/>
        <w:spacing w:after="0" w:line="276" w:lineRule="auto"/>
        <w:rPr>
          <w:rFonts w:ascii="Calibri" w:hAnsi="Calibri" w:eastAsia="Calibri" w:cs="Calibri"/>
        </w:rPr>
      </w:pPr>
      <w:r w:rsidRPr="008B2FB5">
        <w:rPr>
          <w:rFonts w:ascii="Calibri" w:hAnsi="Calibri" w:eastAsia="Calibri" w:cs="Calibri"/>
        </w:rPr>
        <w:t>Actions that damage the University’s reputation.</w:t>
      </w:r>
    </w:p>
    <w:p w:rsidR="003022DB" w:rsidP="005E4851" w:rsidRDefault="003022DB" w14:paraId="5A406F2F" w14:textId="04D17241">
      <w:pPr>
        <w:shd w:val="clear" w:color="auto" w:fill="FFFFFF" w:themeFill="background1"/>
        <w:spacing w:after="0" w:line="276" w:lineRule="auto"/>
        <w:rPr>
          <w:rFonts w:ascii="Calibri" w:hAnsi="Calibri" w:eastAsia="Calibri" w:cs="Calibri"/>
        </w:rPr>
      </w:pPr>
    </w:p>
    <w:p w:rsidR="003022DB" w:rsidP="005E4851" w:rsidRDefault="003022DB" w14:paraId="7218E966" w14:textId="3256328A">
      <w:pPr>
        <w:shd w:val="clear" w:color="auto" w:fill="FFFFFF" w:themeFill="background1"/>
        <w:spacing w:after="0" w:line="276" w:lineRule="auto"/>
        <w:rPr>
          <w:rFonts w:ascii="Calibri" w:hAnsi="Calibri" w:eastAsia="Calibri" w:cs="Calibri"/>
        </w:rPr>
      </w:pPr>
      <w:r>
        <w:rPr>
          <w:rFonts w:ascii="Calibri" w:hAnsi="Calibri" w:eastAsia="Calibri" w:cs="Calibri"/>
        </w:rPr>
        <w:t xml:space="preserve">When reports of alleged misconduct are made </w:t>
      </w:r>
      <w:r w:rsidR="00187AF5">
        <w:rPr>
          <w:rFonts w:ascii="Calibri" w:hAnsi="Calibri" w:eastAsia="Calibri" w:cs="Calibri"/>
        </w:rPr>
        <w:t>the Head of Student Support (or nominee)</w:t>
      </w:r>
      <w:r w:rsidR="00C810D2">
        <w:rPr>
          <w:rFonts w:ascii="Calibri" w:hAnsi="Calibri" w:eastAsia="Calibri" w:cs="Calibri"/>
        </w:rPr>
        <w:t xml:space="preserve"> </w:t>
      </w:r>
      <w:r w:rsidR="00187AF5">
        <w:rPr>
          <w:rFonts w:ascii="Calibri" w:hAnsi="Calibri" w:eastAsia="Calibri" w:cs="Calibri"/>
        </w:rPr>
        <w:t>will instigate the misconduct procedures.</w:t>
      </w:r>
      <w:r w:rsidR="008B2FB5">
        <w:rPr>
          <w:rFonts w:ascii="Calibri" w:hAnsi="Calibri" w:eastAsia="Calibri" w:cs="Calibri"/>
        </w:rPr>
        <w:t xml:space="preserve">  The outcome of a misconduct hearing can result in you being required to vacate your accommodation.</w:t>
      </w:r>
    </w:p>
    <w:p w:rsidR="00FF28FB" w:rsidP="005E4851" w:rsidRDefault="00FF28FB" w14:paraId="7613C116" w14:textId="6EE35DA7">
      <w:pPr>
        <w:shd w:val="clear" w:color="auto" w:fill="FFFFFF" w:themeFill="background1"/>
        <w:spacing w:after="0" w:line="276" w:lineRule="auto"/>
        <w:rPr>
          <w:rFonts w:ascii="Calibri" w:hAnsi="Calibri" w:eastAsia="Calibri" w:cs="Calibri"/>
        </w:rPr>
      </w:pPr>
    </w:p>
    <w:p w:rsidR="00FF28FB" w:rsidP="005E4851" w:rsidRDefault="00613589" w14:paraId="238CC8D4" w14:textId="3423EE53">
      <w:pPr>
        <w:pStyle w:val="Heading1"/>
        <w:spacing w:line="276" w:lineRule="auto"/>
        <w:rPr>
          <w:rFonts w:eastAsia="Calibri"/>
        </w:rPr>
      </w:pPr>
      <w:bookmarkStart w:name="_Toc212106936" w:id="22"/>
      <w:r>
        <w:rPr>
          <w:rFonts w:eastAsia="Calibri"/>
        </w:rPr>
        <w:lastRenderedPageBreak/>
        <w:t xml:space="preserve">STUDENT REGULATIONS FRAMEWORK </w:t>
      </w:r>
      <w:r w:rsidR="00AA23EE">
        <w:rPr>
          <w:rFonts w:eastAsia="Calibri"/>
        </w:rPr>
        <w:t>Section</w:t>
      </w:r>
      <w:r>
        <w:rPr>
          <w:rFonts w:eastAsia="Calibri"/>
        </w:rPr>
        <w:t xml:space="preserve"> 9 – Support to Conti</w:t>
      </w:r>
      <w:r w:rsidR="00FC1568">
        <w:rPr>
          <w:rFonts w:eastAsia="Calibri"/>
        </w:rPr>
        <w:t>n</w:t>
      </w:r>
      <w:r>
        <w:rPr>
          <w:rFonts w:eastAsia="Calibri"/>
        </w:rPr>
        <w:t>ue in St</w:t>
      </w:r>
      <w:r w:rsidR="00FC1568">
        <w:rPr>
          <w:rFonts w:eastAsia="Calibri"/>
        </w:rPr>
        <w:t>u</w:t>
      </w:r>
      <w:r>
        <w:rPr>
          <w:rFonts w:eastAsia="Calibri"/>
        </w:rPr>
        <w:t>dy Procedure</w:t>
      </w:r>
      <w:bookmarkEnd w:id="22"/>
    </w:p>
    <w:p w:rsidR="006320A8" w:rsidP="005E4851" w:rsidRDefault="00AB47D4" w14:paraId="2C7FB5DD" w14:textId="461D643E">
      <w:pPr>
        <w:shd w:val="clear" w:color="auto" w:fill="FFFFFF" w:themeFill="background1"/>
        <w:spacing w:after="0" w:line="276" w:lineRule="auto"/>
        <w:rPr>
          <w:rFonts w:ascii="Calibri" w:hAnsi="Calibri" w:eastAsia="Calibri" w:cs="Calibri"/>
        </w:rPr>
      </w:pPr>
      <w:r>
        <w:rPr>
          <w:rFonts w:ascii="Calibri" w:hAnsi="Calibri" w:eastAsia="Calibri" w:cs="Calibri"/>
        </w:rPr>
        <w:t xml:space="preserve">Where concerns </w:t>
      </w:r>
      <w:r w:rsidR="00AA23EE">
        <w:rPr>
          <w:rFonts w:ascii="Calibri" w:hAnsi="Calibri" w:eastAsia="Calibri" w:cs="Calibri"/>
        </w:rPr>
        <w:t xml:space="preserve">are raised about a </w:t>
      </w:r>
      <w:r w:rsidR="00FC1568">
        <w:rPr>
          <w:rFonts w:ascii="Calibri" w:hAnsi="Calibri" w:eastAsia="Calibri" w:cs="Calibri"/>
        </w:rPr>
        <w:t>student’s</w:t>
      </w:r>
      <w:r>
        <w:rPr>
          <w:rFonts w:ascii="Calibri" w:hAnsi="Calibri" w:eastAsia="Calibri" w:cs="Calibri"/>
        </w:rPr>
        <w:t xml:space="preserve"> </w:t>
      </w:r>
      <w:r w:rsidR="00FC1568">
        <w:rPr>
          <w:rFonts w:ascii="Calibri" w:hAnsi="Calibri" w:eastAsia="Calibri" w:cs="Calibri"/>
        </w:rPr>
        <w:t>mental</w:t>
      </w:r>
      <w:r w:rsidR="00AA23EE">
        <w:rPr>
          <w:rFonts w:ascii="Calibri" w:hAnsi="Calibri" w:eastAsia="Calibri" w:cs="Calibri"/>
        </w:rPr>
        <w:t xml:space="preserve"> health</w:t>
      </w:r>
      <w:r w:rsidR="00C53FD0">
        <w:rPr>
          <w:rFonts w:ascii="Calibri" w:hAnsi="Calibri" w:eastAsia="Calibri" w:cs="Calibri"/>
        </w:rPr>
        <w:t xml:space="preserve">, </w:t>
      </w:r>
      <w:r w:rsidR="005B0039">
        <w:rPr>
          <w:rFonts w:ascii="Calibri" w:hAnsi="Calibri" w:eastAsia="Calibri" w:cs="Calibri"/>
        </w:rPr>
        <w:t>w</w:t>
      </w:r>
      <w:r>
        <w:rPr>
          <w:rFonts w:ascii="Calibri" w:hAnsi="Calibri" w:eastAsia="Calibri" w:cs="Calibri"/>
        </w:rPr>
        <w:t>ell</w:t>
      </w:r>
      <w:r w:rsidR="00FC1568">
        <w:rPr>
          <w:rFonts w:ascii="Calibri" w:hAnsi="Calibri" w:eastAsia="Calibri" w:cs="Calibri"/>
        </w:rPr>
        <w:t>being, or behaviour</w:t>
      </w:r>
      <w:r w:rsidR="00FF1EBE">
        <w:rPr>
          <w:rFonts w:ascii="Calibri" w:hAnsi="Calibri" w:eastAsia="Calibri" w:cs="Calibri"/>
        </w:rPr>
        <w:t xml:space="preserve"> </w:t>
      </w:r>
      <w:r w:rsidR="00C53FD0">
        <w:rPr>
          <w:rFonts w:ascii="Calibri" w:hAnsi="Calibri" w:eastAsia="Calibri" w:cs="Calibri"/>
        </w:rPr>
        <w:t>the University will engage with the student to explore appropriate support under the “Support to Continue in Study</w:t>
      </w:r>
      <w:r w:rsidR="005B0039">
        <w:rPr>
          <w:rFonts w:ascii="Calibri" w:hAnsi="Calibri" w:eastAsia="Calibri" w:cs="Calibri"/>
        </w:rPr>
        <w:t>” procedure.  This may mean you interrupt your studies. A student who interrupts is able to terminate their accommodation licence, being only liable for the corresponding rental period/s.</w:t>
      </w:r>
    </w:p>
    <w:p w:rsidR="006320A8" w:rsidP="005E4851" w:rsidRDefault="006320A8" w14:paraId="0E72B538" w14:textId="77777777">
      <w:pPr>
        <w:shd w:val="clear" w:color="auto" w:fill="FFFFFF" w:themeFill="background1"/>
        <w:spacing w:after="0" w:line="276" w:lineRule="auto"/>
        <w:rPr>
          <w:rFonts w:ascii="Calibri" w:hAnsi="Calibri" w:eastAsia="Calibri" w:cs="Calibri"/>
        </w:rPr>
      </w:pPr>
    </w:p>
    <w:p w:rsidR="00187AF5" w:rsidP="00AC642D" w:rsidRDefault="005D0E2A" w14:paraId="0538EC96" w14:textId="57F5185B">
      <w:pPr>
        <w:pStyle w:val="Heading1"/>
        <w:rPr>
          <w:rFonts w:eastAsia="Calibri"/>
        </w:rPr>
      </w:pPr>
      <w:bookmarkStart w:name="_Toc212106937" w:id="23"/>
      <w:r>
        <w:rPr>
          <w:rFonts w:eastAsia="Calibri"/>
        </w:rPr>
        <w:t>COMPLAINTS</w:t>
      </w:r>
      <w:bookmarkEnd w:id="23"/>
      <w:r w:rsidR="00AB47D4">
        <w:rPr>
          <w:rFonts w:eastAsia="Calibri"/>
        </w:rPr>
        <w:t xml:space="preserve"> </w:t>
      </w:r>
    </w:p>
    <w:p w:rsidR="007E1197" w:rsidP="005E4851" w:rsidRDefault="00764922" w14:paraId="527D9389" w14:textId="114827B8">
      <w:pPr>
        <w:shd w:val="clear" w:color="auto" w:fill="FFFFFF" w:themeFill="background1"/>
        <w:spacing w:after="0" w:line="276" w:lineRule="auto"/>
        <w:rPr>
          <w:rFonts w:ascii="Calibri" w:hAnsi="Calibri" w:eastAsia="Calibri" w:cs="Calibri"/>
        </w:rPr>
      </w:pPr>
      <w:r>
        <w:rPr>
          <w:rFonts w:ascii="Calibri" w:hAnsi="Calibri" w:eastAsia="Calibri" w:cs="Calibri"/>
        </w:rPr>
        <w:t>Students who wish to raise a complaint regarding accommodation should follow the University Complaints Procedure.</w:t>
      </w:r>
    </w:p>
    <w:p w:rsidR="0030345F" w:rsidP="005E4851" w:rsidRDefault="0030345F" w14:paraId="25D48D79" w14:textId="228E9B77">
      <w:pPr>
        <w:shd w:val="clear" w:color="auto" w:fill="FFFFFF" w:themeFill="background1"/>
        <w:spacing w:after="0" w:line="276" w:lineRule="auto"/>
        <w:rPr>
          <w:rFonts w:ascii="Calibri" w:hAnsi="Calibri" w:eastAsia="Calibri" w:cs="Calibri"/>
        </w:rPr>
      </w:pPr>
    </w:p>
    <w:p w:rsidR="007B69F3" w:rsidP="005E4851" w:rsidRDefault="007B69F3" w14:paraId="53EEE03F" w14:textId="0E1DBDB0">
      <w:pPr>
        <w:shd w:val="clear" w:color="auto" w:fill="FFFFFF" w:themeFill="background1"/>
        <w:spacing w:after="0" w:line="276" w:lineRule="auto"/>
        <w:rPr>
          <w:rFonts w:ascii="Calibri" w:hAnsi="Calibri" w:eastAsia="Calibri" w:cs="Calibri"/>
        </w:rPr>
      </w:pPr>
    </w:p>
    <w:p w:rsidR="007B69F3" w:rsidP="005E4851" w:rsidRDefault="007B69F3" w14:paraId="2602B286" w14:textId="50879140">
      <w:pPr>
        <w:shd w:val="clear" w:color="auto" w:fill="FFFFFF" w:themeFill="background1"/>
        <w:spacing w:after="0" w:line="276" w:lineRule="auto"/>
        <w:rPr>
          <w:rFonts w:ascii="Calibri" w:hAnsi="Calibri" w:eastAsia="Calibri" w:cs="Calibri"/>
        </w:rPr>
      </w:pPr>
    </w:p>
    <w:p w:rsidR="007B69F3" w:rsidP="005E4851" w:rsidRDefault="007B69F3" w14:paraId="7BDC2488" w14:textId="47725EE8">
      <w:pPr>
        <w:shd w:val="clear" w:color="auto" w:fill="FFFFFF" w:themeFill="background1"/>
        <w:spacing w:after="0" w:line="276" w:lineRule="auto"/>
        <w:rPr>
          <w:rFonts w:ascii="Calibri" w:hAnsi="Calibri" w:eastAsia="Calibri" w:cs="Calibri"/>
        </w:rPr>
      </w:pPr>
    </w:p>
    <w:p w:rsidR="007B69F3" w:rsidP="005E4851" w:rsidRDefault="007B69F3" w14:paraId="09AFBA88" w14:textId="3593BB7D">
      <w:pPr>
        <w:shd w:val="clear" w:color="auto" w:fill="FFFFFF" w:themeFill="background1"/>
        <w:spacing w:after="0" w:line="276" w:lineRule="auto"/>
        <w:rPr>
          <w:rFonts w:ascii="Calibri" w:hAnsi="Calibri" w:eastAsia="Calibri" w:cs="Calibri"/>
        </w:rPr>
      </w:pPr>
    </w:p>
    <w:p w:rsidR="007B69F3" w:rsidP="005E4851" w:rsidRDefault="007B69F3" w14:paraId="7F8C7A35" w14:textId="4B392E40">
      <w:pPr>
        <w:shd w:val="clear" w:color="auto" w:fill="FFFFFF" w:themeFill="background1"/>
        <w:spacing w:after="0" w:line="276" w:lineRule="auto"/>
        <w:rPr>
          <w:rFonts w:ascii="Calibri" w:hAnsi="Calibri" w:eastAsia="Calibri" w:cs="Calibri"/>
        </w:rPr>
      </w:pPr>
    </w:p>
    <w:p w:rsidR="007B69F3" w:rsidP="005E4851" w:rsidRDefault="007B69F3" w14:paraId="6BB035C6" w14:textId="620BD5AD">
      <w:pPr>
        <w:shd w:val="clear" w:color="auto" w:fill="FFFFFF" w:themeFill="background1"/>
        <w:spacing w:after="0" w:line="276" w:lineRule="auto"/>
        <w:rPr>
          <w:rFonts w:ascii="Calibri" w:hAnsi="Calibri" w:eastAsia="Calibri" w:cs="Calibri"/>
        </w:rPr>
      </w:pPr>
    </w:p>
    <w:p w:rsidR="007B69F3" w:rsidP="005E4851" w:rsidRDefault="007B69F3" w14:paraId="7B114BA6" w14:textId="61901E88">
      <w:pPr>
        <w:shd w:val="clear" w:color="auto" w:fill="FFFFFF" w:themeFill="background1"/>
        <w:spacing w:after="0" w:line="276" w:lineRule="auto"/>
        <w:rPr>
          <w:rFonts w:ascii="Calibri" w:hAnsi="Calibri" w:eastAsia="Calibri" w:cs="Calibri"/>
        </w:rPr>
      </w:pPr>
    </w:p>
    <w:p w:rsidR="007B69F3" w:rsidP="005E4851" w:rsidRDefault="007B69F3" w14:paraId="70F031BA" w14:textId="49B0A31B">
      <w:pPr>
        <w:shd w:val="clear" w:color="auto" w:fill="FFFFFF" w:themeFill="background1"/>
        <w:spacing w:after="0" w:line="276" w:lineRule="auto"/>
        <w:rPr>
          <w:rFonts w:ascii="Calibri" w:hAnsi="Calibri" w:eastAsia="Calibri" w:cs="Calibri"/>
        </w:rPr>
      </w:pPr>
    </w:p>
    <w:p w:rsidR="007B69F3" w:rsidP="005E4851" w:rsidRDefault="007B69F3" w14:paraId="186E2A70" w14:textId="555EC62E">
      <w:pPr>
        <w:shd w:val="clear" w:color="auto" w:fill="FFFFFF" w:themeFill="background1"/>
        <w:spacing w:after="0" w:line="276" w:lineRule="auto"/>
        <w:rPr>
          <w:rFonts w:ascii="Calibri" w:hAnsi="Calibri" w:eastAsia="Calibri" w:cs="Calibri"/>
        </w:rPr>
      </w:pPr>
    </w:p>
    <w:p w:rsidR="007B69F3" w:rsidP="005E4851" w:rsidRDefault="007B69F3" w14:paraId="2FE5B518" w14:textId="1A612027">
      <w:pPr>
        <w:shd w:val="clear" w:color="auto" w:fill="FFFFFF" w:themeFill="background1"/>
        <w:spacing w:after="0" w:line="276" w:lineRule="auto"/>
        <w:rPr>
          <w:rFonts w:ascii="Calibri" w:hAnsi="Calibri" w:eastAsia="Calibri" w:cs="Calibri"/>
        </w:rPr>
      </w:pPr>
    </w:p>
    <w:p w:rsidR="007B69F3" w:rsidP="005E4851" w:rsidRDefault="007B69F3" w14:paraId="1B1B481E" w14:textId="00AA7979">
      <w:pPr>
        <w:shd w:val="clear" w:color="auto" w:fill="FFFFFF" w:themeFill="background1"/>
        <w:spacing w:after="0" w:line="276" w:lineRule="auto"/>
        <w:rPr>
          <w:rFonts w:ascii="Calibri" w:hAnsi="Calibri" w:eastAsia="Calibri" w:cs="Calibri"/>
        </w:rPr>
      </w:pPr>
    </w:p>
    <w:p w:rsidR="007B69F3" w:rsidP="005E4851" w:rsidRDefault="007B69F3" w14:paraId="2702D0E1" w14:textId="32140AE0">
      <w:pPr>
        <w:shd w:val="clear" w:color="auto" w:fill="FFFFFF" w:themeFill="background1"/>
        <w:spacing w:after="0" w:line="276" w:lineRule="auto"/>
        <w:rPr>
          <w:rFonts w:ascii="Calibri" w:hAnsi="Calibri" w:eastAsia="Calibri" w:cs="Calibri"/>
        </w:rPr>
      </w:pPr>
    </w:p>
    <w:p w:rsidR="007B69F3" w:rsidP="005E4851" w:rsidRDefault="007B69F3" w14:paraId="45F20F20" w14:textId="723B155A">
      <w:pPr>
        <w:shd w:val="clear" w:color="auto" w:fill="FFFFFF" w:themeFill="background1"/>
        <w:spacing w:after="0" w:line="276" w:lineRule="auto"/>
        <w:rPr>
          <w:rFonts w:ascii="Calibri" w:hAnsi="Calibri" w:eastAsia="Calibri" w:cs="Calibri"/>
        </w:rPr>
      </w:pPr>
    </w:p>
    <w:p w:rsidR="007B69F3" w:rsidP="005E4851" w:rsidRDefault="007B69F3" w14:paraId="5FAF143B" w14:textId="5AA8030F">
      <w:pPr>
        <w:shd w:val="clear" w:color="auto" w:fill="FFFFFF" w:themeFill="background1"/>
        <w:spacing w:after="0" w:line="276" w:lineRule="auto"/>
        <w:rPr>
          <w:rFonts w:ascii="Calibri" w:hAnsi="Calibri" w:eastAsia="Calibri" w:cs="Calibri"/>
        </w:rPr>
      </w:pPr>
    </w:p>
    <w:p w:rsidR="007B69F3" w:rsidP="005E4851" w:rsidRDefault="007B69F3" w14:paraId="7A8A384D" w14:textId="239EEAB8">
      <w:pPr>
        <w:shd w:val="clear" w:color="auto" w:fill="FFFFFF" w:themeFill="background1"/>
        <w:spacing w:after="0" w:line="276" w:lineRule="auto"/>
        <w:rPr>
          <w:rFonts w:ascii="Calibri" w:hAnsi="Calibri" w:eastAsia="Calibri" w:cs="Calibri"/>
        </w:rPr>
      </w:pPr>
    </w:p>
    <w:p w:rsidR="007B69F3" w:rsidP="005E4851" w:rsidRDefault="007B69F3" w14:paraId="229F5B5A" w14:textId="5680629C">
      <w:pPr>
        <w:shd w:val="clear" w:color="auto" w:fill="FFFFFF" w:themeFill="background1"/>
        <w:spacing w:after="0" w:line="276" w:lineRule="auto"/>
        <w:rPr>
          <w:rFonts w:ascii="Calibri" w:hAnsi="Calibri" w:eastAsia="Calibri" w:cs="Calibri"/>
        </w:rPr>
      </w:pPr>
    </w:p>
    <w:p w:rsidR="007B69F3" w:rsidP="005E4851" w:rsidRDefault="007B69F3" w14:paraId="1653EF7D" w14:textId="2D1748B5">
      <w:pPr>
        <w:shd w:val="clear" w:color="auto" w:fill="FFFFFF" w:themeFill="background1"/>
        <w:spacing w:after="0" w:line="276" w:lineRule="auto"/>
        <w:rPr>
          <w:rFonts w:ascii="Calibri" w:hAnsi="Calibri" w:eastAsia="Calibri" w:cs="Calibri"/>
        </w:rPr>
      </w:pPr>
    </w:p>
    <w:p w:rsidR="007B69F3" w:rsidP="005E4851" w:rsidRDefault="007B69F3" w14:paraId="714D075E" w14:textId="33208328">
      <w:pPr>
        <w:shd w:val="clear" w:color="auto" w:fill="FFFFFF" w:themeFill="background1"/>
        <w:spacing w:after="0" w:line="276" w:lineRule="auto"/>
        <w:rPr>
          <w:rFonts w:ascii="Calibri" w:hAnsi="Calibri" w:eastAsia="Calibri" w:cs="Calibri"/>
        </w:rPr>
      </w:pPr>
    </w:p>
    <w:p w:rsidR="007B69F3" w:rsidP="005E4851" w:rsidRDefault="007B69F3" w14:paraId="01545F7D" w14:textId="1CDFFC9A">
      <w:pPr>
        <w:shd w:val="clear" w:color="auto" w:fill="FFFFFF" w:themeFill="background1"/>
        <w:spacing w:after="0" w:line="276" w:lineRule="auto"/>
        <w:rPr>
          <w:rFonts w:ascii="Calibri" w:hAnsi="Calibri" w:eastAsia="Calibri" w:cs="Calibri"/>
        </w:rPr>
      </w:pPr>
    </w:p>
    <w:p w:rsidR="007B69F3" w:rsidP="005E4851" w:rsidRDefault="007B69F3" w14:paraId="57EA70A5" w14:textId="57F040F8">
      <w:pPr>
        <w:shd w:val="clear" w:color="auto" w:fill="FFFFFF" w:themeFill="background1"/>
        <w:spacing w:after="0" w:line="276" w:lineRule="auto"/>
        <w:rPr>
          <w:rFonts w:ascii="Calibri" w:hAnsi="Calibri" w:eastAsia="Calibri" w:cs="Calibri"/>
        </w:rPr>
      </w:pPr>
    </w:p>
    <w:p w:rsidR="007B69F3" w:rsidP="005E4851" w:rsidRDefault="007B69F3" w14:paraId="36F95624" w14:textId="166A7A13">
      <w:pPr>
        <w:shd w:val="clear" w:color="auto" w:fill="FFFFFF" w:themeFill="background1"/>
        <w:spacing w:after="0" w:line="276" w:lineRule="auto"/>
        <w:rPr>
          <w:rFonts w:ascii="Calibri" w:hAnsi="Calibri" w:eastAsia="Calibri" w:cs="Calibri"/>
        </w:rPr>
      </w:pPr>
    </w:p>
    <w:p w:rsidR="007B69F3" w:rsidP="005E4851" w:rsidRDefault="007B69F3" w14:paraId="0DD9D9F6" w14:textId="798B688A">
      <w:pPr>
        <w:shd w:val="clear" w:color="auto" w:fill="FFFFFF" w:themeFill="background1"/>
        <w:spacing w:after="0" w:line="276" w:lineRule="auto"/>
        <w:rPr>
          <w:rFonts w:ascii="Calibri" w:hAnsi="Calibri" w:eastAsia="Calibri" w:cs="Calibri"/>
        </w:rPr>
      </w:pPr>
    </w:p>
    <w:p w:rsidR="007B69F3" w:rsidP="005E4851" w:rsidRDefault="007B69F3" w14:paraId="74365C7B" w14:textId="6486DFAE">
      <w:pPr>
        <w:shd w:val="clear" w:color="auto" w:fill="FFFFFF" w:themeFill="background1"/>
        <w:spacing w:after="0" w:line="276" w:lineRule="auto"/>
        <w:rPr>
          <w:rFonts w:ascii="Calibri" w:hAnsi="Calibri" w:eastAsia="Calibri" w:cs="Calibri"/>
        </w:rPr>
      </w:pPr>
    </w:p>
    <w:p w:rsidR="007B69F3" w:rsidP="005E4851" w:rsidRDefault="007B69F3" w14:paraId="253FFFF0" w14:textId="34615C09">
      <w:pPr>
        <w:shd w:val="clear" w:color="auto" w:fill="FFFFFF" w:themeFill="background1"/>
        <w:spacing w:after="0" w:line="276" w:lineRule="auto"/>
        <w:rPr>
          <w:rFonts w:ascii="Calibri" w:hAnsi="Calibri" w:eastAsia="Calibri" w:cs="Calibri"/>
        </w:rPr>
      </w:pPr>
    </w:p>
    <w:p w:rsidR="00007314" w:rsidP="005E4851" w:rsidRDefault="00007314" w14:paraId="16148D81" w14:textId="4DE8977F">
      <w:pPr>
        <w:shd w:val="clear" w:color="auto" w:fill="FFFFFF" w:themeFill="background1"/>
        <w:spacing w:after="0" w:line="276" w:lineRule="auto"/>
        <w:rPr>
          <w:rFonts w:ascii="Calibri" w:hAnsi="Calibri" w:eastAsia="Calibri" w:cs="Calibri"/>
        </w:rPr>
      </w:pPr>
    </w:p>
    <w:p w:rsidR="00007314" w:rsidP="005E4851" w:rsidRDefault="00007314" w14:paraId="6F08C4EA" w14:textId="3E7746C9">
      <w:pPr>
        <w:shd w:val="clear" w:color="auto" w:fill="FFFFFF" w:themeFill="background1"/>
        <w:spacing w:after="0" w:line="276" w:lineRule="auto"/>
        <w:rPr>
          <w:rFonts w:ascii="Calibri" w:hAnsi="Calibri" w:eastAsia="Calibri" w:cs="Calibri"/>
        </w:rPr>
      </w:pPr>
    </w:p>
    <w:p w:rsidR="00007314" w:rsidP="005E4851" w:rsidRDefault="00007314" w14:paraId="00E35794" w14:textId="2CA371FA">
      <w:pPr>
        <w:shd w:val="clear" w:color="auto" w:fill="FFFFFF" w:themeFill="background1"/>
        <w:spacing w:after="0" w:line="276" w:lineRule="auto"/>
        <w:rPr>
          <w:rFonts w:ascii="Calibri" w:hAnsi="Calibri" w:eastAsia="Calibri" w:cs="Calibri"/>
        </w:rPr>
      </w:pPr>
    </w:p>
    <w:p w:rsidR="00007314" w:rsidP="005E4851" w:rsidRDefault="00007314" w14:paraId="155859EB" w14:textId="797E4008">
      <w:pPr>
        <w:shd w:val="clear" w:color="auto" w:fill="FFFFFF" w:themeFill="background1"/>
        <w:spacing w:after="0" w:line="276" w:lineRule="auto"/>
        <w:rPr>
          <w:rFonts w:ascii="Calibri" w:hAnsi="Calibri" w:eastAsia="Calibri" w:cs="Calibri"/>
        </w:rPr>
      </w:pPr>
    </w:p>
    <w:p w:rsidR="00007314" w:rsidP="005E4851" w:rsidRDefault="00007314" w14:paraId="7B6B692D" w14:textId="77777777">
      <w:pPr>
        <w:shd w:val="clear" w:color="auto" w:fill="FFFFFF" w:themeFill="background1"/>
        <w:spacing w:after="0" w:line="276" w:lineRule="auto"/>
        <w:rPr>
          <w:rFonts w:ascii="Calibri" w:hAnsi="Calibri" w:eastAsia="Calibri" w:cs="Calibri"/>
        </w:rPr>
      </w:pPr>
    </w:p>
    <w:p w:rsidR="007B69F3" w:rsidP="005E4851" w:rsidRDefault="007B69F3" w14:paraId="764450E6" w14:textId="35E07ED7">
      <w:pPr>
        <w:shd w:val="clear" w:color="auto" w:fill="FFFFFF" w:themeFill="background1"/>
        <w:spacing w:after="0" w:line="276" w:lineRule="auto"/>
        <w:rPr>
          <w:rFonts w:ascii="Calibri" w:hAnsi="Calibri" w:eastAsia="Calibri" w:cs="Calibri"/>
        </w:rPr>
      </w:pPr>
    </w:p>
    <w:p w:rsidR="007B69F3" w:rsidP="005E4851" w:rsidRDefault="007B69F3" w14:paraId="006EDE8B" w14:textId="385C2535">
      <w:pPr>
        <w:shd w:val="clear" w:color="auto" w:fill="FFFFFF" w:themeFill="background1"/>
        <w:spacing w:after="0" w:line="276" w:lineRule="auto"/>
        <w:rPr>
          <w:rFonts w:ascii="Calibri" w:hAnsi="Calibri" w:eastAsia="Calibri" w:cs="Calibri"/>
        </w:rPr>
      </w:pPr>
    </w:p>
    <w:p w:rsidRPr="007B69F3" w:rsidR="007B69F3" w:rsidP="007B69F3" w:rsidRDefault="007B69F3" w14:paraId="420C2A43" w14:textId="0C9DD392">
      <w:pPr>
        <w:shd w:val="clear" w:color="auto" w:fill="FFFFFF" w:themeFill="background1"/>
        <w:spacing w:after="0" w:line="276" w:lineRule="auto"/>
        <w:jc w:val="center"/>
        <w:rPr>
          <w:rFonts w:ascii="Calibri" w:hAnsi="Calibri" w:eastAsia="Calibri" w:cs="Calibri"/>
          <w:b/>
          <w:bCs/>
          <w:sz w:val="36"/>
          <w:szCs w:val="36"/>
        </w:rPr>
      </w:pPr>
      <w:r w:rsidRPr="007B69F3">
        <w:rPr>
          <w:rFonts w:ascii="Calibri" w:hAnsi="Calibri" w:eastAsia="Calibri" w:cs="Calibri"/>
          <w:b/>
          <w:bCs/>
          <w:sz w:val="36"/>
          <w:szCs w:val="36"/>
        </w:rPr>
        <w:lastRenderedPageBreak/>
        <w:t>SERVICE LEVEL AGREEMENT</w:t>
      </w:r>
    </w:p>
    <w:p w:rsidR="007B69F3" w:rsidP="005E4851" w:rsidRDefault="007B69F3" w14:paraId="03F6CDF5" w14:textId="21F6FF82">
      <w:pPr>
        <w:shd w:val="clear" w:color="auto" w:fill="FFFFFF" w:themeFill="background1"/>
        <w:spacing w:after="0" w:line="276" w:lineRule="auto"/>
        <w:rPr>
          <w:rFonts w:ascii="Calibri" w:hAnsi="Calibri" w:eastAsia="Calibri" w:cs="Calibri"/>
        </w:rPr>
      </w:pPr>
    </w:p>
    <w:p w:rsidR="007B69F3" w:rsidP="005E4851" w:rsidRDefault="007B69F3" w14:paraId="1BB4F512" w14:textId="082A7B06">
      <w:pPr>
        <w:shd w:val="clear" w:color="auto" w:fill="FFFFFF" w:themeFill="background1"/>
        <w:spacing w:after="0" w:line="276" w:lineRule="auto"/>
        <w:rPr>
          <w:rFonts w:ascii="Calibri" w:hAnsi="Calibri" w:eastAsia="Calibri" w:cs="Calibri"/>
        </w:rPr>
      </w:pPr>
    </w:p>
    <w:p w:rsidR="007B69F3" w:rsidP="0012731B" w:rsidRDefault="00C07DFE" w14:paraId="60BE5398" w14:textId="69FDDDF6">
      <w:pPr>
        <w:pStyle w:val="Heading1"/>
        <w:rPr>
          <w:rFonts w:eastAsia="Calibri"/>
        </w:rPr>
      </w:pPr>
      <w:bookmarkStart w:name="_Toc212106938" w:id="24"/>
      <w:r>
        <w:rPr>
          <w:rFonts w:eastAsia="Calibri"/>
        </w:rPr>
        <w:t>ACCOMMODATION SERVICES MISSION ST</w:t>
      </w:r>
      <w:r w:rsidR="00F6101C">
        <w:rPr>
          <w:rFonts w:eastAsia="Calibri"/>
        </w:rPr>
        <w:t>A</w:t>
      </w:r>
      <w:r>
        <w:rPr>
          <w:rFonts w:eastAsia="Calibri"/>
        </w:rPr>
        <w:t>TEMENT</w:t>
      </w:r>
      <w:bookmarkEnd w:id="24"/>
    </w:p>
    <w:p w:rsidR="001D013B" w:rsidP="005E4851" w:rsidRDefault="001D013B" w14:paraId="4B391CFB" w14:textId="5E9127EF">
      <w:pPr>
        <w:shd w:val="clear" w:color="auto" w:fill="FFFFFF" w:themeFill="background1"/>
        <w:spacing w:after="0" w:line="276" w:lineRule="auto"/>
        <w:rPr>
          <w:rFonts w:ascii="Calibri" w:hAnsi="Calibri" w:eastAsia="Calibri" w:cs="Calibri"/>
        </w:rPr>
      </w:pPr>
      <w:r>
        <w:rPr>
          <w:rFonts w:ascii="Calibri" w:hAnsi="Calibri" w:eastAsia="Calibri" w:cs="Calibri"/>
        </w:rPr>
        <w:t xml:space="preserve">The </w:t>
      </w:r>
      <w:r w:rsidR="00F37987">
        <w:rPr>
          <w:rFonts w:ascii="Calibri" w:hAnsi="Calibri" w:eastAsia="Calibri" w:cs="Calibri"/>
        </w:rPr>
        <w:t>purpose</w:t>
      </w:r>
      <w:r>
        <w:rPr>
          <w:rFonts w:ascii="Calibri" w:hAnsi="Calibri" w:eastAsia="Calibri" w:cs="Calibri"/>
        </w:rPr>
        <w:t xml:space="preserve"> of the Accommodation Service is to </w:t>
      </w:r>
      <w:r w:rsidR="000D3349">
        <w:rPr>
          <w:rFonts w:ascii="Calibri" w:hAnsi="Calibri" w:eastAsia="Calibri" w:cs="Calibri"/>
        </w:rPr>
        <w:t xml:space="preserve">effectively and appropriately manage the room offer and allocation process for University </w:t>
      </w:r>
      <w:r w:rsidR="0012731B">
        <w:rPr>
          <w:rFonts w:ascii="Calibri" w:hAnsi="Calibri" w:eastAsia="Calibri" w:cs="Calibri"/>
        </w:rPr>
        <w:t>accommodation.  The team is committed to delivering a friendly, courteous and helpful service, offering information and support to prospective, new and current students.</w:t>
      </w:r>
    </w:p>
    <w:p w:rsidR="009079C7" w:rsidP="005E4851" w:rsidRDefault="009079C7" w14:paraId="60065F2F" w14:textId="6F7E89B4">
      <w:pPr>
        <w:shd w:val="clear" w:color="auto" w:fill="FFFFFF" w:themeFill="background1"/>
        <w:spacing w:after="0" w:line="276" w:lineRule="auto"/>
        <w:rPr>
          <w:rFonts w:ascii="Calibri" w:hAnsi="Calibri" w:eastAsia="Calibri" w:cs="Calibri"/>
        </w:rPr>
      </w:pPr>
    </w:p>
    <w:p w:rsidR="00932C24" w:rsidP="005E4851" w:rsidRDefault="009B496A" w14:paraId="3736E373" w14:textId="0DEA5CAF">
      <w:pPr>
        <w:shd w:val="clear" w:color="auto" w:fill="FFFFFF" w:themeFill="background1"/>
        <w:spacing w:after="0" w:line="276" w:lineRule="auto"/>
        <w:rPr>
          <w:rFonts w:ascii="Calibri" w:hAnsi="Calibri" w:eastAsia="Calibri" w:cs="Calibri"/>
        </w:rPr>
      </w:pPr>
      <w:r>
        <w:rPr>
          <w:rFonts w:ascii="Calibri" w:hAnsi="Calibri" w:eastAsia="Calibri" w:cs="Calibri"/>
        </w:rPr>
        <w:t xml:space="preserve">We aim to ensure the Licence to Occupy operates smoothly and efficiently for both the Resident (Student) and the University (Landlord) </w:t>
      </w:r>
      <w:r w:rsidR="0032266F">
        <w:rPr>
          <w:rFonts w:ascii="Calibri" w:hAnsi="Calibri" w:eastAsia="Calibri" w:cs="Calibri"/>
        </w:rPr>
        <w:t xml:space="preserve">by defining clear </w:t>
      </w:r>
      <w:r w:rsidR="00DA7E12">
        <w:rPr>
          <w:rFonts w:ascii="Calibri" w:hAnsi="Calibri" w:eastAsia="Calibri" w:cs="Calibri"/>
        </w:rPr>
        <w:t>responsibilities and expectations for all parties involved.</w:t>
      </w:r>
    </w:p>
    <w:p w:rsidR="00D55998" w:rsidP="005E4851" w:rsidRDefault="00D55998" w14:paraId="0E3D8771" w14:textId="6981B3AB">
      <w:pPr>
        <w:shd w:val="clear" w:color="auto" w:fill="FFFFFF" w:themeFill="background1"/>
        <w:spacing w:after="0" w:line="276" w:lineRule="auto"/>
        <w:rPr>
          <w:rFonts w:ascii="Calibri" w:hAnsi="Calibri" w:eastAsia="Calibri" w:cs="Calibri"/>
        </w:rPr>
      </w:pPr>
    </w:p>
    <w:p w:rsidR="00D55998" w:rsidP="000550DE" w:rsidRDefault="00D55998" w14:paraId="2FD69B1D" w14:textId="2B6FB944">
      <w:pPr>
        <w:pStyle w:val="Heading1"/>
        <w:rPr>
          <w:rFonts w:eastAsia="Calibri"/>
        </w:rPr>
      </w:pPr>
      <w:bookmarkStart w:name="_Toc212106939" w:id="25"/>
      <w:r>
        <w:rPr>
          <w:rFonts w:eastAsia="Calibri"/>
        </w:rPr>
        <w:t>SCOPE OF SERVICES</w:t>
      </w:r>
      <w:bookmarkEnd w:id="25"/>
    </w:p>
    <w:p w:rsidRPr="000550DE" w:rsidR="00D55998" w:rsidP="000550DE" w:rsidRDefault="00932C24" w14:paraId="78231F05" w14:textId="002B0017">
      <w:pPr>
        <w:pStyle w:val="ListParagraph"/>
        <w:numPr>
          <w:ilvl w:val="0"/>
          <w:numId w:val="11"/>
        </w:numPr>
        <w:shd w:val="clear" w:color="auto" w:fill="FFFFFF" w:themeFill="background1"/>
        <w:spacing w:after="0" w:line="276" w:lineRule="auto"/>
        <w:rPr>
          <w:rFonts w:ascii="Calibri" w:hAnsi="Calibri" w:eastAsia="Calibri" w:cs="Calibri"/>
        </w:rPr>
      </w:pPr>
      <w:r w:rsidRPr="000550DE">
        <w:rPr>
          <w:rFonts w:ascii="Calibri" w:hAnsi="Calibri" w:eastAsia="Calibri" w:cs="Calibri"/>
        </w:rPr>
        <w:t>Management of accommodation applications and offers</w:t>
      </w:r>
    </w:p>
    <w:p w:rsidRPr="000550DE" w:rsidR="0012731B" w:rsidP="000550DE" w:rsidRDefault="00932C24" w14:paraId="14E5E78F" w14:textId="08527DB5">
      <w:pPr>
        <w:pStyle w:val="ListParagraph"/>
        <w:numPr>
          <w:ilvl w:val="0"/>
          <w:numId w:val="11"/>
        </w:numPr>
        <w:shd w:val="clear" w:color="auto" w:fill="FFFFFF" w:themeFill="background1"/>
        <w:spacing w:after="0" w:line="276" w:lineRule="auto"/>
        <w:rPr>
          <w:rFonts w:ascii="Calibri" w:hAnsi="Calibri" w:eastAsia="Calibri" w:cs="Calibri"/>
        </w:rPr>
      </w:pPr>
      <w:r w:rsidRPr="000550DE">
        <w:rPr>
          <w:rFonts w:ascii="Calibri" w:hAnsi="Calibri" w:eastAsia="Calibri" w:cs="Calibri"/>
        </w:rPr>
        <w:t>Allocation of rooms based on eligibility, preference and availability</w:t>
      </w:r>
    </w:p>
    <w:p w:rsidRPr="000550DE" w:rsidR="00932C24" w:rsidP="000550DE" w:rsidRDefault="00025BAB" w14:paraId="5FAD4AFD" w14:textId="7071973D">
      <w:pPr>
        <w:pStyle w:val="ListParagraph"/>
        <w:numPr>
          <w:ilvl w:val="0"/>
          <w:numId w:val="11"/>
        </w:numPr>
        <w:shd w:val="clear" w:color="auto" w:fill="FFFFFF" w:themeFill="background1"/>
        <w:spacing w:after="0" w:line="276" w:lineRule="auto"/>
        <w:rPr>
          <w:rFonts w:ascii="Calibri" w:hAnsi="Calibri" w:eastAsia="Calibri" w:cs="Calibri"/>
        </w:rPr>
      </w:pPr>
      <w:r w:rsidRPr="000550DE">
        <w:rPr>
          <w:rFonts w:ascii="Calibri" w:hAnsi="Calibri" w:eastAsia="Calibri" w:cs="Calibri"/>
        </w:rPr>
        <w:t>Administration of Licence to Occupy agreements</w:t>
      </w:r>
    </w:p>
    <w:p w:rsidRPr="000550DE" w:rsidR="00025BAB" w:rsidP="000550DE" w:rsidRDefault="00025BAB" w14:paraId="3B8AF278" w14:textId="50C3E6A3">
      <w:pPr>
        <w:pStyle w:val="ListParagraph"/>
        <w:numPr>
          <w:ilvl w:val="0"/>
          <w:numId w:val="11"/>
        </w:numPr>
        <w:shd w:val="clear" w:color="auto" w:fill="FFFFFF" w:themeFill="background1"/>
        <w:spacing w:after="0" w:line="276" w:lineRule="auto"/>
        <w:rPr>
          <w:rFonts w:ascii="Calibri" w:hAnsi="Calibri" w:eastAsia="Calibri" w:cs="Calibri"/>
        </w:rPr>
      </w:pPr>
      <w:r w:rsidRPr="000550DE">
        <w:rPr>
          <w:rFonts w:ascii="Calibri" w:hAnsi="Calibri" w:eastAsia="Calibri" w:cs="Calibri"/>
        </w:rPr>
        <w:t>Check in and check our processes</w:t>
      </w:r>
    </w:p>
    <w:p w:rsidRPr="000550DE" w:rsidR="00025BAB" w:rsidP="000550DE" w:rsidRDefault="00025BAB" w14:paraId="0673CF37" w14:textId="33F4A449">
      <w:pPr>
        <w:pStyle w:val="ListParagraph"/>
        <w:numPr>
          <w:ilvl w:val="0"/>
          <w:numId w:val="11"/>
        </w:numPr>
        <w:shd w:val="clear" w:color="auto" w:fill="FFFFFF" w:themeFill="background1"/>
        <w:spacing w:after="0" w:line="276" w:lineRule="auto"/>
        <w:rPr>
          <w:rFonts w:ascii="Calibri" w:hAnsi="Calibri" w:eastAsia="Calibri" w:cs="Calibri"/>
        </w:rPr>
      </w:pPr>
      <w:r w:rsidRPr="000550DE">
        <w:rPr>
          <w:rFonts w:ascii="Calibri" w:hAnsi="Calibri" w:eastAsia="Calibri" w:cs="Calibri"/>
        </w:rPr>
        <w:t>Maintenance and facilities management liaison</w:t>
      </w:r>
    </w:p>
    <w:p w:rsidRPr="000550DE" w:rsidR="00B01329" w:rsidP="000550DE" w:rsidRDefault="00B01329" w14:paraId="4B4F50DF" w14:textId="31970837">
      <w:pPr>
        <w:pStyle w:val="ListParagraph"/>
        <w:numPr>
          <w:ilvl w:val="0"/>
          <w:numId w:val="11"/>
        </w:numPr>
        <w:shd w:val="clear" w:color="auto" w:fill="FFFFFF" w:themeFill="background1"/>
        <w:spacing w:after="0" w:line="276" w:lineRule="auto"/>
        <w:rPr>
          <w:rFonts w:ascii="Calibri" w:hAnsi="Calibri" w:eastAsia="Calibri" w:cs="Calibri"/>
        </w:rPr>
      </w:pPr>
      <w:r w:rsidRPr="000550DE">
        <w:rPr>
          <w:rFonts w:ascii="Calibri" w:hAnsi="Calibri" w:eastAsia="Calibri" w:cs="Calibri"/>
        </w:rPr>
        <w:t>Resident communication and support</w:t>
      </w:r>
    </w:p>
    <w:p w:rsidRPr="000550DE" w:rsidR="00B01329" w:rsidP="000550DE" w:rsidRDefault="00B01329" w14:paraId="7793B471" w14:textId="50BF30EA">
      <w:pPr>
        <w:pStyle w:val="ListParagraph"/>
        <w:numPr>
          <w:ilvl w:val="0"/>
          <w:numId w:val="11"/>
        </w:numPr>
        <w:shd w:val="clear" w:color="auto" w:fill="FFFFFF" w:themeFill="background1"/>
        <w:spacing w:after="0" w:line="276" w:lineRule="auto"/>
        <w:rPr>
          <w:rFonts w:ascii="Calibri" w:hAnsi="Calibri" w:eastAsia="Calibri" w:cs="Calibri"/>
        </w:rPr>
      </w:pPr>
      <w:r w:rsidRPr="000550DE">
        <w:rPr>
          <w:rFonts w:ascii="Calibri" w:hAnsi="Calibri" w:eastAsia="Calibri" w:cs="Calibri"/>
        </w:rPr>
        <w:t>Monitoring compliance within the accommodation terms and conditions</w:t>
      </w:r>
    </w:p>
    <w:p w:rsidR="00B01329" w:rsidP="005E4851" w:rsidRDefault="00B01329" w14:paraId="51C465DC" w14:textId="7684957D">
      <w:pPr>
        <w:shd w:val="clear" w:color="auto" w:fill="FFFFFF" w:themeFill="background1"/>
        <w:spacing w:after="0" w:line="276" w:lineRule="auto"/>
        <w:rPr>
          <w:rFonts w:ascii="Calibri" w:hAnsi="Calibri" w:eastAsia="Calibri" w:cs="Calibri"/>
        </w:rPr>
      </w:pPr>
    </w:p>
    <w:p w:rsidR="00B01329" w:rsidP="00D16F49" w:rsidRDefault="00B242A7" w14:paraId="5767E42E" w14:textId="3CC55A7F">
      <w:pPr>
        <w:pStyle w:val="Heading1"/>
        <w:rPr>
          <w:rFonts w:eastAsia="Calibri"/>
        </w:rPr>
      </w:pPr>
      <w:bookmarkStart w:name="_Toc212106940" w:id="26"/>
      <w:r>
        <w:rPr>
          <w:rFonts w:eastAsia="Calibri"/>
        </w:rPr>
        <w:t>OBJECTIVES</w:t>
      </w:r>
      <w:bookmarkEnd w:id="26"/>
    </w:p>
    <w:p w:rsidRPr="00D16F49" w:rsidR="00763631" w:rsidP="00D16F49" w:rsidRDefault="00B242A7" w14:paraId="20E99FA9" w14:textId="562B0410">
      <w:pPr>
        <w:pStyle w:val="ListParagraph"/>
        <w:numPr>
          <w:ilvl w:val="0"/>
          <w:numId w:val="12"/>
        </w:numPr>
        <w:shd w:val="clear" w:color="auto" w:fill="FFFFFF" w:themeFill="background1"/>
        <w:spacing w:after="0" w:line="276" w:lineRule="auto"/>
        <w:rPr>
          <w:rFonts w:ascii="Calibri" w:hAnsi="Calibri" w:eastAsia="Calibri" w:cs="Calibri"/>
        </w:rPr>
      </w:pPr>
      <w:r w:rsidRPr="00D16F49">
        <w:rPr>
          <w:rFonts w:ascii="Calibri" w:hAnsi="Calibri" w:eastAsia="Calibri" w:cs="Calibri"/>
        </w:rPr>
        <w:t>Provide fair and transparent room allocation based on pub</w:t>
      </w:r>
      <w:r w:rsidRPr="00D16F49" w:rsidR="00763631">
        <w:rPr>
          <w:rFonts w:ascii="Calibri" w:hAnsi="Calibri" w:eastAsia="Calibri" w:cs="Calibri"/>
        </w:rPr>
        <w:t>lished criteria</w:t>
      </w:r>
    </w:p>
    <w:p w:rsidRPr="00D16F49" w:rsidR="00763631" w:rsidP="00D16F49" w:rsidRDefault="00763631" w14:paraId="4B47BFB7" w14:textId="3CD9977F">
      <w:pPr>
        <w:pStyle w:val="ListParagraph"/>
        <w:numPr>
          <w:ilvl w:val="0"/>
          <w:numId w:val="12"/>
        </w:numPr>
        <w:shd w:val="clear" w:color="auto" w:fill="FFFFFF" w:themeFill="background1"/>
        <w:spacing w:after="0" w:line="276" w:lineRule="auto"/>
        <w:rPr>
          <w:rFonts w:ascii="Calibri" w:hAnsi="Calibri" w:eastAsia="Calibri" w:cs="Calibri"/>
        </w:rPr>
      </w:pPr>
      <w:r w:rsidRPr="00D16F49">
        <w:rPr>
          <w:rFonts w:ascii="Calibri" w:hAnsi="Calibri" w:eastAsia="Calibri" w:cs="Calibri"/>
        </w:rPr>
        <w:t>Communicate accommodation offers</w:t>
      </w:r>
    </w:p>
    <w:p w:rsidRPr="00D16F49" w:rsidR="00763631" w:rsidP="00D16F49" w:rsidRDefault="00763631" w14:paraId="0295C6B8" w14:textId="38571E65">
      <w:pPr>
        <w:pStyle w:val="ListParagraph"/>
        <w:numPr>
          <w:ilvl w:val="0"/>
          <w:numId w:val="12"/>
        </w:numPr>
        <w:shd w:val="clear" w:color="auto" w:fill="FFFFFF" w:themeFill="background1"/>
        <w:spacing w:after="0" w:line="276" w:lineRule="auto"/>
        <w:rPr>
          <w:rFonts w:ascii="Calibri" w:hAnsi="Calibri" w:eastAsia="Calibri" w:cs="Calibri"/>
        </w:rPr>
      </w:pPr>
      <w:r w:rsidRPr="00D16F49">
        <w:rPr>
          <w:rFonts w:ascii="Calibri" w:hAnsi="Calibri" w:eastAsia="Calibri" w:cs="Calibri"/>
        </w:rPr>
        <w:t>Ensure rooms are clean, safe and ready for occupation</w:t>
      </w:r>
    </w:p>
    <w:p w:rsidRPr="00D16F49" w:rsidR="00763631" w:rsidP="00D16F49" w:rsidRDefault="00763631" w14:paraId="0135CFA7" w14:textId="66D35FEA">
      <w:pPr>
        <w:pStyle w:val="ListParagraph"/>
        <w:numPr>
          <w:ilvl w:val="0"/>
          <w:numId w:val="12"/>
        </w:numPr>
        <w:shd w:val="clear" w:color="auto" w:fill="FFFFFF" w:themeFill="background1"/>
        <w:spacing w:after="0" w:line="276" w:lineRule="auto"/>
        <w:rPr>
          <w:rFonts w:ascii="Calibri" w:hAnsi="Calibri" w:eastAsia="Calibri" w:cs="Calibri"/>
        </w:rPr>
      </w:pPr>
      <w:r w:rsidRPr="00D16F49">
        <w:rPr>
          <w:rFonts w:ascii="Calibri" w:hAnsi="Calibri" w:eastAsia="Calibri" w:cs="Calibri"/>
        </w:rPr>
        <w:t>Maintain effective communication channels between resident and accommodation staff</w:t>
      </w:r>
    </w:p>
    <w:p w:rsidRPr="00D16F49" w:rsidR="00763631" w:rsidP="00D16F49" w:rsidRDefault="002621EC" w14:paraId="56137052" w14:textId="36AA6A4C">
      <w:pPr>
        <w:pStyle w:val="ListParagraph"/>
        <w:numPr>
          <w:ilvl w:val="0"/>
          <w:numId w:val="12"/>
        </w:numPr>
        <w:shd w:val="clear" w:color="auto" w:fill="FFFFFF" w:themeFill="background1"/>
        <w:spacing w:after="0" w:line="276" w:lineRule="auto"/>
        <w:rPr>
          <w:rFonts w:ascii="Calibri" w:hAnsi="Calibri" w:eastAsia="Calibri" w:cs="Calibri"/>
        </w:rPr>
      </w:pPr>
      <w:r w:rsidRPr="00D16F49">
        <w:rPr>
          <w:rFonts w:ascii="Calibri" w:hAnsi="Calibri" w:eastAsia="Calibri" w:cs="Calibri"/>
        </w:rPr>
        <w:t>Respond promptly to maintenance and welfare issues</w:t>
      </w:r>
    </w:p>
    <w:p w:rsidRPr="00D16F49" w:rsidR="002621EC" w:rsidP="00D16F49" w:rsidRDefault="002621EC" w14:paraId="42BCB02A" w14:textId="5FF010A2">
      <w:pPr>
        <w:pStyle w:val="ListParagraph"/>
        <w:numPr>
          <w:ilvl w:val="0"/>
          <w:numId w:val="12"/>
        </w:numPr>
        <w:shd w:val="clear" w:color="auto" w:fill="FFFFFF" w:themeFill="background1"/>
        <w:spacing w:after="0" w:line="276" w:lineRule="auto"/>
        <w:rPr>
          <w:rFonts w:ascii="Calibri" w:hAnsi="Calibri" w:eastAsia="Calibri" w:cs="Calibri"/>
        </w:rPr>
      </w:pPr>
      <w:r w:rsidRPr="00D16F49">
        <w:rPr>
          <w:rFonts w:ascii="Calibri" w:hAnsi="Calibri" w:eastAsia="Calibri" w:cs="Calibri"/>
        </w:rPr>
        <w:t xml:space="preserve">Support a positive </w:t>
      </w:r>
      <w:r w:rsidRPr="00D16F49" w:rsidR="0083346A">
        <w:rPr>
          <w:rFonts w:ascii="Calibri" w:hAnsi="Calibri" w:eastAsia="Calibri" w:cs="Calibri"/>
        </w:rPr>
        <w:t>residential experience in line with University values.</w:t>
      </w:r>
    </w:p>
    <w:p w:rsidR="007171F4" w:rsidP="005E4851" w:rsidRDefault="007171F4" w14:paraId="17BB0D2B" w14:textId="7DF4D6D3">
      <w:pPr>
        <w:shd w:val="clear" w:color="auto" w:fill="FFFFFF" w:themeFill="background1"/>
        <w:spacing w:after="0" w:line="276" w:lineRule="auto"/>
        <w:rPr>
          <w:rFonts w:ascii="Calibri" w:hAnsi="Calibri" w:eastAsia="Calibri" w:cs="Calibri"/>
        </w:rPr>
      </w:pPr>
    </w:p>
    <w:p w:rsidR="007171F4" w:rsidP="005E4851" w:rsidRDefault="007171F4" w14:paraId="34E2634D" w14:textId="491690C9">
      <w:pPr>
        <w:shd w:val="clear" w:color="auto" w:fill="FFFFFF" w:themeFill="background1"/>
        <w:spacing w:after="0" w:line="276" w:lineRule="auto"/>
        <w:rPr>
          <w:rFonts w:ascii="Calibri" w:hAnsi="Calibri" w:eastAsia="Calibri" w:cs="Calibri"/>
        </w:rPr>
      </w:pPr>
      <w:bookmarkStart w:name="_Toc212106941" w:id="27"/>
      <w:r w:rsidRPr="00D16F49">
        <w:rPr>
          <w:rStyle w:val="Heading1Char"/>
        </w:rPr>
        <w:t>ROLES &amp; RESPONSIBILTIES</w:t>
      </w:r>
      <w:bookmarkEnd w:id="27"/>
      <w:r w:rsidRPr="00D16F49">
        <w:rPr>
          <w:rStyle w:val="Heading1Char"/>
        </w:rPr>
        <w:br/>
      </w:r>
      <w:r w:rsidRPr="00D16F49">
        <w:rPr>
          <w:rStyle w:val="Heading2Char"/>
        </w:rPr>
        <w:t>University (Landlord) Responsibilities</w:t>
      </w:r>
    </w:p>
    <w:p w:rsidRPr="00D16F49" w:rsidR="007171F4" w:rsidP="00D16F49" w:rsidRDefault="007171F4" w14:paraId="36A30915" w14:textId="79F5655D">
      <w:pPr>
        <w:pStyle w:val="ListParagraph"/>
        <w:numPr>
          <w:ilvl w:val="0"/>
          <w:numId w:val="13"/>
        </w:numPr>
        <w:shd w:val="clear" w:color="auto" w:fill="FFFFFF" w:themeFill="background1"/>
        <w:spacing w:after="0" w:line="276" w:lineRule="auto"/>
        <w:rPr>
          <w:rFonts w:ascii="Calibri" w:hAnsi="Calibri" w:eastAsia="Calibri" w:cs="Calibri"/>
        </w:rPr>
      </w:pPr>
      <w:r w:rsidRPr="00D16F49">
        <w:rPr>
          <w:rFonts w:ascii="Calibri" w:hAnsi="Calibri" w:eastAsia="Calibri" w:cs="Calibri"/>
        </w:rPr>
        <w:t>Process applications</w:t>
      </w:r>
      <w:r w:rsidRPr="00D16F49" w:rsidR="0041220B">
        <w:rPr>
          <w:rFonts w:ascii="Calibri" w:hAnsi="Calibri" w:eastAsia="Calibri" w:cs="Calibri"/>
        </w:rPr>
        <w:t xml:space="preserve"> fairly</w:t>
      </w:r>
    </w:p>
    <w:p w:rsidRPr="00D16F49" w:rsidR="0041220B" w:rsidP="00D16F49" w:rsidRDefault="0041220B" w14:paraId="563E8EC7" w14:textId="5970F1E6">
      <w:pPr>
        <w:pStyle w:val="ListParagraph"/>
        <w:numPr>
          <w:ilvl w:val="0"/>
          <w:numId w:val="13"/>
        </w:numPr>
        <w:shd w:val="clear" w:color="auto" w:fill="FFFFFF" w:themeFill="background1"/>
        <w:spacing w:after="0" w:line="276" w:lineRule="auto"/>
        <w:rPr>
          <w:rFonts w:ascii="Calibri" w:hAnsi="Calibri" w:eastAsia="Calibri" w:cs="Calibri"/>
        </w:rPr>
      </w:pPr>
      <w:r w:rsidRPr="00D16F49">
        <w:rPr>
          <w:rFonts w:ascii="Calibri" w:hAnsi="Calibri" w:eastAsia="Calibri" w:cs="Calibri"/>
        </w:rPr>
        <w:t>Issue room offers and Licence to Occupy agreements in a timely manner</w:t>
      </w:r>
    </w:p>
    <w:p w:rsidRPr="00D16F49" w:rsidR="0041220B" w:rsidP="00D16F49" w:rsidRDefault="0041220B" w14:paraId="7B235837" w14:textId="760562A1">
      <w:pPr>
        <w:pStyle w:val="ListParagraph"/>
        <w:numPr>
          <w:ilvl w:val="0"/>
          <w:numId w:val="13"/>
        </w:numPr>
        <w:shd w:val="clear" w:color="auto" w:fill="FFFFFF" w:themeFill="background1"/>
        <w:spacing w:after="0" w:line="276" w:lineRule="auto"/>
        <w:rPr>
          <w:rFonts w:ascii="Calibri" w:hAnsi="Calibri" w:eastAsia="Calibri" w:cs="Calibri"/>
        </w:rPr>
      </w:pPr>
      <w:r w:rsidRPr="00D16F49">
        <w:rPr>
          <w:rFonts w:ascii="Calibri" w:hAnsi="Calibri" w:eastAsia="Calibri" w:cs="Calibri"/>
        </w:rPr>
        <w:t>Ensure all rooms meet health, safety and maintenance standard prior to occupancy</w:t>
      </w:r>
    </w:p>
    <w:p w:rsidRPr="00D16F49" w:rsidR="0041220B" w:rsidP="00D16F49" w:rsidRDefault="0041220B" w14:paraId="47A5C482" w14:textId="5F79A6DD">
      <w:pPr>
        <w:pStyle w:val="ListParagraph"/>
        <w:numPr>
          <w:ilvl w:val="0"/>
          <w:numId w:val="13"/>
        </w:numPr>
        <w:shd w:val="clear" w:color="auto" w:fill="FFFFFF" w:themeFill="background1"/>
        <w:spacing w:after="0" w:line="276" w:lineRule="auto"/>
        <w:rPr>
          <w:rFonts w:ascii="Calibri" w:hAnsi="Calibri" w:eastAsia="Calibri" w:cs="Calibri"/>
        </w:rPr>
      </w:pPr>
      <w:r w:rsidRPr="00D16F49">
        <w:rPr>
          <w:rFonts w:ascii="Calibri" w:hAnsi="Calibri" w:eastAsia="Calibri" w:cs="Calibri"/>
        </w:rPr>
        <w:t xml:space="preserve">Provide </w:t>
      </w:r>
      <w:r w:rsidRPr="00D16F49" w:rsidR="000722C4">
        <w:rPr>
          <w:rFonts w:ascii="Calibri" w:hAnsi="Calibri" w:eastAsia="Calibri" w:cs="Calibri"/>
        </w:rPr>
        <w:t>support and communication channels for students</w:t>
      </w:r>
    </w:p>
    <w:p w:rsidRPr="00D16F49" w:rsidR="000722C4" w:rsidP="00D16F49" w:rsidRDefault="006C0C58" w14:paraId="590359C2" w14:textId="3C97BC21">
      <w:pPr>
        <w:pStyle w:val="ListParagraph"/>
        <w:numPr>
          <w:ilvl w:val="0"/>
          <w:numId w:val="13"/>
        </w:numPr>
        <w:shd w:val="clear" w:color="auto" w:fill="FFFFFF" w:themeFill="background1"/>
        <w:spacing w:after="0" w:line="276" w:lineRule="auto"/>
        <w:rPr>
          <w:rFonts w:ascii="Calibri" w:hAnsi="Calibri" w:eastAsia="Calibri" w:cs="Calibri"/>
        </w:rPr>
      </w:pPr>
      <w:r w:rsidRPr="00D16F49">
        <w:rPr>
          <w:rFonts w:ascii="Calibri" w:hAnsi="Calibri" w:eastAsia="Calibri" w:cs="Calibri"/>
        </w:rPr>
        <w:t>Conducy regular inspections and maintenance as required</w:t>
      </w:r>
    </w:p>
    <w:p w:rsidRPr="00D16F49" w:rsidR="006C0C58" w:rsidP="00D16F49" w:rsidRDefault="006C0C58" w14:paraId="24190566" w14:textId="1B9D4176">
      <w:pPr>
        <w:pStyle w:val="ListParagraph"/>
        <w:numPr>
          <w:ilvl w:val="0"/>
          <w:numId w:val="13"/>
        </w:numPr>
        <w:shd w:val="clear" w:color="auto" w:fill="FFFFFF" w:themeFill="background1"/>
        <w:spacing w:after="0" w:line="276" w:lineRule="auto"/>
        <w:rPr>
          <w:rFonts w:ascii="Calibri" w:hAnsi="Calibri" w:eastAsia="Calibri" w:cs="Calibri"/>
        </w:rPr>
      </w:pPr>
      <w:r w:rsidRPr="00D16F49">
        <w:rPr>
          <w:rFonts w:ascii="Calibri" w:hAnsi="Calibri" w:eastAsia="Calibri" w:cs="Calibri"/>
        </w:rPr>
        <w:t xml:space="preserve">Manage financial transactions related </w:t>
      </w:r>
      <w:proofErr w:type="spellStart"/>
      <w:r w:rsidRPr="00D16F49">
        <w:rPr>
          <w:rFonts w:ascii="Calibri" w:hAnsi="Calibri" w:eastAsia="Calibri" w:cs="Calibri"/>
        </w:rPr>
        <w:t>ot</w:t>
      </w:r>
      <w:proofErr w:type="spellEnd"/>
      <w:r w:rsidRPr="00D16F49">
        <w:rPr>
          <w:rFonts w:ascii="Calibri" w:hAnsi="Calibri" w:eastAsia="Calibri" w:cs="Calibri"/>
        </w:rPr>
        <w:t xml:space="preserve"> rent and deposits in accordance with the Licence to Occupy agreement</w:t>
      </w:r>
    </w:p>
    <w:p w:rsidR="000550DE" w:rsidP="00755DD9" w:rsidRDefault="00773A79" w14:paraId="7AE50842" w14:textId="45A8B9F6">
      <w:pPr>
        <w:pStyle w:val="Heading2"/>
        <w:rPr>
          <w:rFonts w:eastAsia="Calibri"/>
        </w:rPr>
      </w:pPr>
      <w:bookmarkStart w:name="_Toc212106942" w:id="28"/>
      <w:r>
        <w:rPr>
          <w:rFonts w:eastAsia="Calibri"/>
        </w:rPr>
        <w:lastRenderedPageBreak/>
        <w:t>Resident Responsibilities</w:t>
      </w:r>
      <w:bookmarkEnd w:id="28"/>
    </w:p>
    <w:p w:rsidRPr="00755DD9" w:rsidR="00773A79" w:rsidP="00755DD9" w:rsidRDefault="00BC6819" w14:paraId="74F2E5C2" w14:textId="50DC33B7">
      <w:pPr>
        <w:pStyle w:val="ListParagraph"/>
        <w:numPr>
          <w:ilvl w:val="0"/>
          <w:numId w:val="14"/>
        </w:numPr>
        <w:shd w:val="clear" w:color="auto" w:fill="FFFFFF" w:themeFill="background1"/>
        <w:spacing w:after="0" w:line="276" w:lineRule="auto"/>
        <w:rPr>
          <w:rFonts w:ascii="Calibri" w:hAnsi="Calibri" w:eastAsia="Calibri" w:cs="Calibri"/>
        </w:rPr>
      </w:pPr>
      <w:r w:rsidRPr="00755DD9">
        <w:rPr>
          <w:rFonts w:ascii="Calibri" w:hAnsi="Calibri" w:eastAsia="Calibri" w:cs="Calibri"/>
        </w:rPr>
        <w:t>Submit accurate and timely accommodation application</w:t>
      </w:r>
    </w:p>
    <w:p w:rsidRPr="00755DD9" w:rsidR="00BC6819" w:rsidP="00755DD9" w:rsidRDefault="00BC6819" w14:paraId="2AB8D3D7" w14:textId="20FB6263">
      <w:pPr>
        <w:pStyle w:val="ListParagraph"/>
        <w:numPr>
          <w:ilvl w:val="0"/>
          <w:numId w:val="14"/>
        </w:numPr>
        <w:shd w:val="clear" w:color="auto" w:fill="FFFFFF" w:themeFill="background1"/>
        <w:spacing w:after="0" w:line="276" w:lineRule="auto"/>
        <w:rPr>
          <w:rFonts w:ascii="Calibri" w:hAnsi="Calibri" w:eastAsia="Calibri" w:cs="Calibri"/>
        </w:rPr>
      </w:pPr>
      <w:r w:rsidRPr="00755DD9">
        <w:rPr>
          <w:rFonts w:ascii="Calibri" w:hAnsi="Calibri" w:eastAsia="Calibri" w:cs="Calibri"/>
        </w:rPr>
        <w:t>Review and accept room offers and Licence to Occupy agreement within stated deadlines</w:t>
      </w:r>
    </w:p>
    <w:p w:rsidRPr="00755DD9" w:rsidR="00BC6819" w:rsidP="00755DD9" w:rsidRDefault="00BC6819" w14:paraId="66FA3C3D" w14:textId="627A1EA4">
      <w:pPr>
        <w:pStyle w:val="ListParagraph"/>
        <w:numPr>
          <w:ilvl w:val="0"/>
          <w:numId w:val="14"/>
        </w:numPr>
        <w:shd w:val="clear" w:color="auto" w:fill="FFFFFF" w:themeFill="background1"/>
        <w:spacing w:after="0" w:line="276" w:lineRule="auto"/>
        <w:rPr>
          <w:rFonts w:ascii="Calibri" w:hAnsi="Calibri" w:eastAsia="Calibri" w:cs="Calibri"/>
        </w:rPr>
      </w:pPr>
      <w:r w:rsidRPr="00755DD9">
        <w:rPr>
          <w:rFonts w:ascii="Calibri" w:hAnsi="Calibri" w:eastAsia="Calibri" w:cs="Calibri"/>
        </w:rPr>
        <w:t>Pay accommodation fees as agreed</w:t>
      </w:r>
      <w:r w:rsidRPr="00755DD9" w:rsidR="003B5DDD">
        <w:rPr>
          <w:rFonts w:ascii="Calibri" w:hAnsi="Calibri" w:eastAsia="Calibri" w:cs="Calibri"/>
        </w:rPr>
        <w:t>.</w:t>
      </w:r>
    </w:p>
    <w:p w:rsidRPr="00755DD9" w:rsidR="003B5DDD" w:rsidP="00755DD9" w:rsidRDefault="003B5DDD" w14:paraId="01F67776" w14:textId="638E5CB3">
      <w:pPr>
        <w:pStyle w:val="ListParagraph"/>
        <w:numPr>
          <w:ilvl w:val="0"/>
          <w:numId w:val="14"/>
        </w:numPr>
        <w:shd w:val="clear" w:color="auto" w:fill="FFFFFF" w:themeFill="background1"/>
        <w:spacing w:after="0" w:line="276" w:lineRule="auto"/>
        <w:rPr>
          <w:rFonts w:ascii="Calibri" w:hAnsi="Calibri" w:eastAsia="Calibri" w:cs="Calibri"/>
        </w:rPr>
      </w:pPr>
      <w:r w:rsidRPr="00755DD9">
        <w:rPr>
          <w:rFonts w:ascii="Calibri" w:hAnsi="Calibri" w:eastAsia="Calibri" w:cs="Calibri"/>
        </w:rPr>
        <w:t>Respect the terms and conditions of occupancy and community living standards.</w:t>
      </w:r>
    </w:p>
    <w:p w:rsidRPr="00755DD9" w:rsidR="003B5DDD" w:rsidP="00755DD9" w:rsidRDefault="003B5DDD" w14:paraId="67873018" w14:textId="5C3EA116">
      <w:pPr>
        <w:pStyle w:val="ListParagraph"/>
        <w:numPr>
          <w:ilvl w:val="0"/>
          <w:numId w:val="14"/>
        </w:numPr>
        <w:shd w:val="clear" w:color="auto" w:fill="FFFFFF" w:themeFill="background1"/>
        <w:spacing w:after="0" w:line="276" w:lineRule="auto"/>
        <w:rPr>
          <w:rFonts w:ascii="Calibri" w:hAnsi="Calibri" w:eastAsia="Calibri" w:cs="Calibri"/>
        </w:rPr>
      </w:pPr>
      <w:r w:rsidRPr="00755DD9">
        <w:rPr>
          <w:rFonts w:ascii="Calibri" w:hAnsi="Calibri" w:eastAsia="Calibri" w:cs="Calibri"/>
        </w:rPr>
        <w:t>Report maintenance or welfare concerns promptly.</w:t>
      </w:r>
    </w:p>
    <w:p w:rsidRPr="00755DD9" w:rsidR="003B5DDD" w:rsidP="00755DD9" w:rsidRDefault="003B5DDD" w14:paraId="69B6C05A" w14:textId="1036A359">
      <w:pPr>
        <w:pStyle w:val="ListParagraph"/>
        <w:numPr>
          <w:ilvl w:val="0"/>
          <w:numId w:val="14"/>
        </w:numPr>
        <w:shd w:val="clear" w:color="auto" w:fill="FFFFFF" w:themeFill="background1"/>
        <w:spacing w:after="0" w:line="276" w:lineRule="auto"/>
        <w:rPr>
          <w:rFonts w:ascii="Calibri" w:hAnsi="Calibri" w:eastAsia="Calibri" w:cs="Calibri"/>
        </w:rPr>
      </w:pPr>
      <w:r w:rsidRPr="00755DD9">
        <w:rPr>
          <w:rFonts w:ascii="Calibri" w:hAnsi="Calibri" w:eastAsia="Calibri" w:cs="Calibri"/>
        </w:rPr>
        <w:t>Vacate rooms as agreed at the end of the Licence period and return keys.</w:t>
      </w:r>
    </w:p>
    <w:p w:rsidR="003B5DDD" w:rsidP="005E4851" w:rsidRDefault="003B5DDD" w14:paraId="1B25381E" w14:textId="7DE6A5DF">
      <w:pPr>
        <w:shd w:val="clear" w:color="auto" w:fill="FFFFFF" w:themeFill="background1"/>
        <w:spacing w:after="0" w:line="276" w:lineRule="auto"/>
        <w:rPr>
          <w:rFonts w:ascii="Calibri" w:hAnsi="Calibri" w:eastAsia="Calibri" w:cs="Calibri"/>
        </w:rPr>
      </w:pPr>
    </w:p>
    <w:p w:rsidR="006F1EB2" w:rsidP="004B4E72" w:rsidRDefault="00B32824" w14:paraId="51999CD9" w14:textId="71ABFBBC">
      <w:pPr>
        <w:pStyle w:val="Heading1"/>
        <w:rPr>
          <w:rFonts w:eastAsia="Calibri"/>
        </w:rPr>
      </w:pPr>
      <w:bookmarkStart w:name="_Toc212106943" w:id="29"/>
      <w:r>
        <w:rPr>
          <w:rFonts w:eastAsia="Calibri"/>
        </w:rPr>
        <w:t>OPERATION</w:t>
      </w:r>
      <w:bookmarkEnd w:id="29"/>
    </w:p>
    <w:p w:rsidR="00B32824" w:rsidP="005E4851" w:rsidRDefault="00B32824" w14:paraId="6DE553A1" w14:textId="5DA04425">
      <w:pPr>
        <w:shd w:val="clear" w:color="auto" w:fill="FFFFFF" w:themeFill="background1"/>
        <w:spacing w:after="0" w:line="276" w:lineRule="auto"/>
        <w:rPr>
          <w:rFonts w:ascii="Calibri" w:hAnsi="Calibri" w:eastAsia="Calibri" w:cs="Calibri"/>
        </w:rPr>
      </w:pPr>
      <w:r>
        <w:rPr>
          <w:rFonts w:ascii="Calibri" w:hAnsi="Calibri" w:eastAsia="Calibri" w:cs="Calibri"/>
        </w:rPr>
        <w:t>The Accommodation Service is available Monday to Friday 08:30 to 16:30</w:t>
      </w:r>
      <w:r w:rsidR="004B4E72">
        <w:rPr>
          <w:rFonts w:ascii="Calibri" w:hAnsi="Calibri" w:eastAsia="Calibri" w:cs="Calibri"/>
        </w:rPr>
        <w:t>. Any</w:t>
      </w:r>
      <w:r w:rsidR="000B21B9">
        <w:rPr>
          <w:rFonts w:ascii="Calibri" w:hAnsi="Calibri" w:eastAsia="Calibri" w:cs="Calibri"/>
        </w:rPr>
        <w:t xml:space="preserve"> closure will be communicated with residents.</w:t>
      </w:r>
    </w:p>
    <w:p w:rsidRPr="004B4E72" w:rsidR="00713F9B" w:rsidP="004B4E72" w:rsidRDefault="000B21B9" w14:paraId="436074C1" w14:textId="57BC47C2">
      <w:pPr>
        <w:pStyle w:val="ListParagraph"/>
        <w:numPr>
          <w:ilvl w:val="0"/>
          <w:numId w:val="15"/>
        </w:numPr>
        <w:shd w:val="clear" w:color="auto" w:fill="FFFFFF" w:themeFill="background1"/>
        <w:spacing w:after="0" w:line="276" w:lineRule="auto"/>
        <w:rPr>
          <w:rFonts w:ascii="Calibri" w:hAnsi="Calibri" w:eastAsia="Calibri" w:cs="Calibri"/>
        </w:rPr>
      </w:pPr>
      <w:r w:rsidRPr="004B4E72">
        <w:rPr>
          <w:rFonts w:ascii="Calibri" w:hAnsi="Calibri" w:eastAsia="Calibri" w:cs="Calibri"/>
        </w:rPr>
        <w:t xml:space="preserve">During opening </w:t>
      </w:r>
      <w:r w:rsidRPr="004B4E72" w:rsidR="004B4E72">
        <w:rPr>
          <w:rFonts w:ascii="Calibri" w:hAnsi="Calibri" w:eastAsia="Calibri" w:cs="Calibri"/>
        </w:rPr>
        <w:t>hours,</w:t>
      </w:r>
      <w:r w:rsidRPr="004B4E72">
        <w:rPr>
          <w:rFonts w:ascii="Calibri" w:hAnsi="Calibri" w:eastAsia="Calibri" w:cs="Calibri"/>
        </w:rPr>
        <w:t xml:space="preserve"> the team are available </w:t>
      </w:r>
      <w:r w:rsidRPr="004B4E72" w:rsidR="00713F9B">
        <w:rPr>
          <w:rFonts w:ascii="Calibri" w:hAnsi="Calibri" w:eastAsia="Calibri" w:cs="Calibri"/>
        </w:rPr>
        <w:t>to take queries via email, over the telephone or in person.</w:t>
      </w:r>
    </w:p>
    <w:p w:rsidRPr="004B4E72" w:rsidR="00713F9B" w:rsidP="004B4E72" w:rsidRDefault="00FD2149" w14:paraId="5249265A" w14:textId="7BEAB060">
      <w:pPr>
        <w:pStyle w:val="ListParagraph"/>
        <w:numPr>
          <w:ilvl w:val="0"/>
          <w:numId w:val="15"/>
        </w:numPr>
        <w:shd w:val="clear" w:color="auto" w:fill="FFFFFF" w:themeFill="background1"/>
        <w:spacing w:after="0" w:line="276" w:lineRule="auto"/>
        <w:rPr>
          <w:rFonts w:ascii="Calibri" w:hAnsi="Calibri" w:eastAsia="Calibri" w:cs="Calibri"/>
        </w:rPr>
      </w:pPr>
      <w:r w:rsidRPr="004B4E72">
        <w:rPr>
          <w:rFonts w:ascii="Calibri" w:hAnsi="Calibri" w:eastAsia="Calibri" w:cs="Calibri"/>
        </w:rPr>
        <w:t xml:space="preserve">The team will aim to respond to </w:t>
      </w:r>
      <w:r w:rsidRPr="004B4E72" w:rsidR="00130957">
        <w:rPr>
          <w:rFonts w:ascii="Calibri" w:hAnsi="Calibri" w:eastAsia="Calibri" w:cs="Calibri"/>
        </w:rPr>
        <w:t>queries or requests for information within 5 working days.</w:t>
      </w:r>
    </w:p>
    <w:p w:rsidRPr="004B4E72" w:rsidR="00130957" w:rsidP="004B4E72" w:rsidRDefault="00130957" w14:paraId="07433B5C" w14:textId="657E8DF3">
      <w:pPr>
        <w:pStyle w:val="ListParagraph"/>
        <w:numPr>
          <w:ilvl w:val="0"/>
          <w:numId w:val="15"/>
        </w:numPr>
        <w:shd w:val="clear" w:color="auto" w:fill="FFFFFF" w:themeFill="background1"/>
        <w:spacing w:after="0" w:line="276" w:lineRule="auto"/>
        <w:rPr>
          <w:rFonts w:ascii="Calibri" w:hAnsi="Calibri" w:eastAsia="Calibri" w:cs="Calibri"/>
        </w:rPr>
      </w:pPr>
      <w:r w:rsidRPr="004B4E72">
        <w:rPr>
          <w:rFonts w:ascii="Calibri" w:hAnsi="Calibri" w:eastAsia="Calibri" w:cs="Calibri"/>
        </w:rPr>
        <w:t xml:space="preserve">The website will be kept </w:t>
      </w:r>
      <w:r w:rsidRPr="004B4E72" w:rsidR="004B4E72">
        <w:rPr>
          <w:rFonts w:ascii="Calibri" w:hAnsi="Calibri" w:eastAsia="Calibri" w:cs="Calibri"/>
        </w:rPr>
        <w:t>up to date</w:t>
      </w:r>
      <w:r w:rsidRPr="004B4E72">
        <w:rPr>
          <w:rFonts w:ascii="Calibri" w:hAnsi="Calibri" w:eastAsia="Calibri" w:cs="Calibri"/>
        </w:rPr>
        <w:t xml:space="preserve"> with timely and relevant information</w:t>
      </w:r>
      <w:r w:rsidRPr="004B4E72" w:rsidR="006F4414">
        <w:rPr>
          <w:rFonts w:ascii="Calibri" w:hAnsi="Calibri" w:eastAsia="Calibri" w:cs="Calibri"/>
        </w:rPr>
        <w:t>.</w:t>
      </w:r>
    </w:p>
    <w:p w:rsidRPr="004B4E72" w:rsidR="006F4414" w:rsidP="004B4E72" w:rsidRDefault="004123F1" w14:paraId="3BD224AB" w14:textId="2018F83B">
      <w:pPr>
        <w:pStyle w:val="ListParagraph"/>
        <w:numPr>
          <w:ilvl w:val="0"/>
          <w:numId w:val="15"/>
        </w:numPr>
        <w:shd w:val="clear" w:color="auto" w:fill="FFFFFF" w:themeFill="background1"/>
        <w:spacing w:after="0" w:line="276" w:lineRule="auto"/>
        <w:rPr>
          <w:rFonts w:ascii="Calibri" w:hAnsi="Calibri" w:eastAsia="Calibri" w:cs="Calibri"/>
        </w:rPr>
      </w:pPr>
      <w:r w:rsidRPr="004B4E72">
        <w:rPr>
          <w:rFonts w:ascii="Calibri" w:hAnsi="Calibri" w:eastAsia="Calibri" w:cs="Calibri"/>
        </w:rPr>
        <w:t>Application acknowledged within 3 working days.</w:t>
      </w:r>
    </w:p>
    <w:p w:rsidRPr="004B4E72" w:rsidR="004433DE" w:rsidP="004B4E72" w:rsidRDefault="004433DE" w14:paraId="6020B7E8" w14:textId="6D77C50F">
      <w:pPr>
        <w:pStyle w:val="ListParagraph"/>
        <w:numPr>
          <w:ilvl w:val="0"/>
          <w:numId w:val="15"/>
        </w:numPr>
        <w:shd w:val="clear" w:color="auto" w:fill="FFFFFF" w:themeFill="background1"/>
        <w:spacing w:after="0" w:line="276" w:lineRule="auto"/>
        <w:rPr>
          <w:rFonts w:ascii="Calibri" w:hAnsi="Calibri" w:eastAsia="Calibri" w:cs="Calibri"/>
        </w:rPr>
      </w:pPr>
      <w:r w:rsidRPr="004B4E72">
        <w:rPr>
          <w:rFonts w:ascii="Calibri" w:hAnsi="Calibri" w:eastAsia="Calibri" w:cs="Calibri"/>
        </w:rPr>
        <w:t xml:space="preserve">Room </w:t>
      </w:r>
      <w:r w:rsidRPr="004B4E72" w:rsidR="004B4E72">
        <w:rPr>
          <w:rFonts w:ascii="Calibri" w:hAnsi="Calibri" w:eastAsia="Calibri" w:cs="Calibri"/>
        </w:rPr>
        <w:t>offers</w:t>
      </w:r>
      <w:r w:rsidRPr="004B4E72">
        <w:rPr>
          <w:rFonts w:ascii="Calibri" w:hAnsi="Calibri" w:eastAsia="Calibri" w:cs="Calibri"/>
        </w:rPr>
        <w:t xml:space="preserve"> issued after acceptance </w:t>
      </w:r>
      <w:r w:rsidRPr="004B4E72" w:rsidR="008F5E75">
        <w:rPr>
          <w:rFonts w:ascii="Calibri" w:hAnsi="Calibri" w:eastAsia="Calibri" w:cs="Calibri"/>
        </w:rPr>
        <w:t>deadlines and prior to arrival</w:t>
      </w:r>
    </w:p>
    <w:p w:rsidRPr="004B4E72" w:rsidR="008F5E75" w:rsidP="004B4E72" w:rsidRDefault="0021669A" w14:paraId="34AA9FC6" w14:textId="37A223BF">
      <w:pPr>
        <w:pStyle w:val="ListParagraph"/>
        <w:numPr>
          <w:ilvl w:val="0"/>
          <w:numId w:val="15"/>
        </w:numPr>
        <w:shd w:val="clear" w:color="auto" w:fill="FFFFFF" w:themeFill="background1"/>
        <w:spacing w:after="0" w:line="276" w:lineRule="auto"/>
        <w:rPr>
          <w:rFonts w:ascii="Calibri" w:hAnsi="Calibri" w:eastAsia="Calibri" w:cs="Calibri"/>
        </w:rPr>
      </w:pPr>
      <w:r w:rsidRPr="004B4E72">
        <w:rPr>
          <w:rFonts w:ascii="Calibri" w:hAnsi="Calibri" w:eastAsia="Calibri" w:cs="Calibri"/>
        </w:rPr>
        <w:t>Rooms ready for occupation prior to arrival</w:t>
      </w:r>
    </w:p>
    <w:p w:rsidRPr="004B4E72" w:rsidR="0021669A" w:rsidP="004B4E72" w:rsidRDefault="0021669A" w14:paraId="0C53B7C3" w14:textId="191FC907">
      <w:pPr>
        <w:pStyle w:val="ListParagraph"/>
        <w:numPr>
          <w:ilvl w:val="0"/>
          <w:numId w:val="15"/>
        </w:numPr>
        <w:shd w:val="clear" w:color="auto" w:fill="FFFFFF" w:themeFill="background1"/>
        <w:spacing w:after="0" w:line="276" w:lineRule="auto"/>
        <w:rPr>
          <w:rFonts w:ascii="Calibri" w:hAnsi="Calibri" w:eastAsia="Calibri" w:cs="Calibri"/>
        </w:rPr>
      </w:pPr>
      <w:r w:rsidRPr="004B4E72">
        <w:rPr>
          <w:rFonts w:ascii="Calibri" w:hAnsi="Calibri" w:eastAsia="Calibri" w:cs="Calibri"/>
        </w:rPr>
        <w:t>Maintenance requests – please see Licence to Occupy agreement for service level</w:t>
      </w:r>
    </w:p>
    <w:p w:rsidRPr="004B4E72" w:rsidR="0021669A" w:rsidP="004B4E72" w:rsidRDefault="00147F74" w14:paraId="5150073E" w14:textId="13711866">
      <w:pPr>
        <w:pStyle w:val="ListParagraph"/>
        <w:numPr>
          <w:ilvl w:val="0"/>
          <w:numId w:val="15"/>
        </w:numPr>
        <w:shd w:val="clear" w:color="auto" w:fill="FFFFFF" w:themeFill="background1"/>
        <w:spacing w:after="0" w:line="276" w:lineRule="auto"/>
        <w:rPr>
          <w:rFonts w:ascii="Calibri" w:hAnsi="Calibri" w:eastAsia="Calibri" w:cs="Calibri"/>
        </w:rPr>
      </w:pPr>
      <w:r w:rsidRPr="004B4E72">
        <w:rPr>
          <w:rFonts w:ascii="Calibri" w:hAnsi="Calibri" w:eastAsia="Calibri" w:cs="Calibri"/>
        </w:rPr>
        <w:t>Complaints acknowledged within 5 working days</w:t>
      </w:r>
    </w:p>
    <w:p w:rsidR="004816D5" w:rsidP="005E4851" w:rsidRDefault="004816D5" w14:paraId="74C1B2CE" w14:textId="45F57A0D">
      <w:pPr>
        <w:shd w:val="clear" w:color="auto" w:fill="FFFFFF" w:themeFill="background1"/>
        <w:spacing w:after="0" w:line="276" w:lineRule="auto"/>
        <w:rPr>
          <w:rFonts w:ascii="Calibri" w:hAnsi="Calibri" w:eastAsia="Calibri" w:cs="Calibri"/>
        </w:rPr>
      </w:pPr>
    </w:p>
    <w:p w:rsidR="004816D5" w:rsidP="004B4E72" w:rsidRDefault="004816D5" w14:paraId="7558303E" w14:textId="53F50E90">
      <w:pPr>
        <w:pStyle w:val="Heading1"/>
        <w:rPr>
          <w:rFonts w:eastAsia="Calibri"/>
        </w:rPr>
      </w:pPr>
      <w:bookmarkStart w:name="_Toc212106944" w:id="30"/>
      <w:r>
        <w:rPr>
          <w:rFonts w:eastAsia="Calibri"/>
        </w:rPr>
        <w:t>REVIEW &amp; MONITORING</w:t>
      </w:r>
      <w:bookmarkEnd w:id="30"/>
    </w:p>
    <w:p w:rsidRPr="004B4E72" w:rsidR="004816D5" w:rsidP="004B4E72" w:rsidRDefault="004816D5" w14:paraId="7B3C81E6" w14:textId="3B52EA6E">
      <w:pPr>
        <w:pStyle w:val="ListParagraph"/>
        <w:numPr>
          <w:ilvl w:val="0"/>
          <w:numId w:val="16"/>
        </w:numPr>
        <w:shd w:val="clear" w:color="auto" w:fill="FFFFFF" w:themeFill="background1"/>
        <w:spacing w:after="0" w:line="276" w:lineRule="auto"/>
        <w:rPr>
          <w:rFonts w:ascii="Calibri" w:hAnsi="Calibri" w:eastAsia="Calibri" w:cs="Calibri"/>
        </w:rPr>
      </w:pPr>
      <w:r w:rsidRPr="004B4E72">
        <w:rPr>
          <w:rFonts w:ascii="Calibri" w:hAnsi="Calibri" w:eastAsia="Calibri" w:cs="Calibri"/>
        </w:rPr>
        <w:t>This SLA will be reviewed annually</w:t>
      </w:r>
      <w:r w:rsidRPr="004B4E72" w:rsidR="00E924B1">
        <w:rPr>
          <w:rFonts w:ascii="Calibri" w:hAnsi="Calibri" w:eastAsia="Calibri" w:cs="Calibri"/>
        </w:rPr>
        <w:t>.</w:t>
      </w:r>
    </w:p>
    <w:p w:rsidRPr="004B4E72" w:rsidR="00E924B1" w:rsidP="004B4E72" w:rsidRDefault="00E924B1" w14:paraId="2105C7E4" w14:textId="11A8B743">
      <w:pPr>
        <w:pStyle w:val="ListParagraph"/>
        <w:numPr>
          <w:ilvl w:val="0"/>
          <w:numId w:val="16"/>
        </w:numPr>
        <w:shd w:val="clear" w:color="auto" w:fill="FFFFFF" w:themeFill="background1"/>
        <w:spacing w:after="0" w:line="276" w:lineRule="auto"/>
        <w:rPr>
          <w:rFonts w:ascii="Calibri" w:hAnsi="Calibri" w:eastAsia="Calibri" w:cs="Calibri"/>
        </w:rPr>
      </w:pPr>
      <w:r w:rsidRPr="004B4E72">
        <w:rPr>
          <w:rFonts w:ascii="Calibri" w:hAnsi="Calibri" w:eastAsia="Calibri" w:cs="Calibri"/>
        </w:rPr>
        <w:t>Perf</w:t>
      </w:r>
      <w:r w:rsidRPr="004B4E72" w:rsidR="00F04692">
        <w:rPr>
          <w:rFonts w:ascii="Calibri" w:hAnsi="Calibri" w:eastAsia="Calibri" w:cs="Calibri"/>
        </w:rPr>
        <w:t>o</w:t>
      </w:r>
      <w:r w:rsidRPr="004B4E72">
        <w:rPr>
          <w:rFonts w:ascii="Calibri" w:hAnsi="Calibri" w:eastAsia="Calibri" w:cs="Calibri"/>
        </w:rPr>
        <w:t>rmance will be monitored using resident feedback and internal audits.</w:t>
      </w:r>
    </w:p>
    <w:p w:rsidR="004816D5" w:rsidP="005E4851" w:rsidRDefault="004816D5" w14:paraId="1802D6CE" w14:textId="108B4555">
      <w:pPr>
        <w:shd w:val="clear" w:color="auto" w:fill="FFFFFF" w:themeFill="background1"/>
        <w:spacing w:after="0" w:line="276" w:lineRule="auto"/>
        <w:rPr>
          <w:rFonts w:ascii="Calibri" w:hAnsi="Calibri" w:eastAsia="Calibri" w:cs="Calibri"/>
        </w:rPr>
      </w:pPr>
    </w:p>
    <w:p w:rsidR="00F04692" w:rsidP="004B4E72" w:rsidRDefault="004B4E72" w14:paraId="49EF8600" w14:textId="1E1A0D0C">
      <w:pPr>
        <w:pStyle w:val="Heading1"/>
        <w:rPr>
          <w:rFonts w:eastAsia="Calibri"/>
        </w:rPr>
      </w:pPr>
      <w:bookmarkStart w:name="_Toc212106945" w:id="31"/>
      <w:r>
        <w:rPr>
          <w:rFonts w:eastAsia="Calibri"/>
        </w:rPr>
        <w:t>CONFIDENTIALITY &amp; DATA PROTECTION</w:t>
      </w:r>
      <w:bookmarkEnd w:id="31"/>
    </w:p>
    <w:p w:rsidR="00F04692" w:rsidP="005E4851" w:rsidRDefault="00F04692" w14:paraId="3A298C1B" w14:textId="2ACF4C82">
      <w:pPr>
        <w:shd w:val="clear" w:color="auto" w:fill="FFFFFF" w:themeFill="background1"/>
        <w:spacing w:after="0" w:line="276" w:lineRule="auto"/>
        <w:rPr>
          <w:rFonts w:ascii="Calibri" w:hAnsi="Calibri" w:eastAsia="Calibri" w:cs="Calibri"/>
        </w:rPr>
      </w:pPr>
      <w:r>
        <w:rPr>
          <w:rFonts w:ascii="Calibri" w:hAnsi="Calibri" w:eastAsia="Calibri" w:cs="Calibri"/>
        </w:rPr>
        <w:t>All personal information collected and processed will be handled in accordance with the University’s Data Protection Policy</w:t>
      </w:r>
      <w:r w:rsidR="004B4E72">
        <w:rPr>
          <w:rFonts w:ascii="Calibri" w:hAnsi="Calibri" w:eastAsia="Calibri" w:cs="Calibri"/>
        </w:rPr>
        <w:t>.</w:t>
      </w:r>
    </w:p>
    <w:p w:rsidR="000550DE" w:rsidP="005E4851" w:rsidRDefault="000550DE" w14:paraId="61883A08" w14:textId="77777777">
      <w:pPr>
        <w:shd w:val="clear" w:color="auto" w:fill="FFFFFF" w:themeFill="background1"/>
        <w:spacing w:after="0" w:line="276" w:lineRule="auto"/>
        <w:rPr>
          <w:rFonts w:ascii="Calibri" w:hAnsi="Calibri" w:eastAsia="Calibri" w:cs="Calibri"/>
        </w:rPr>
      </w:pPr>
    </w:p>
    <w:p w:rsidR="006C0C58" w:rsidP="005E4851" w:rsidRDefault="006C0C58" w14:paraId="72883587" w14:textId="2AD76890">
      <w:pPr>
        <w:shd w:val="clear" w:color="auto" w:fill="FFFFFF" w:themeFill="background1"/>
        <w:spacing w:after="0" w:line="276" w:lineRule="auto"/>
        <w:rPr>
          <w:rFonts w:ascii="Calibri" w:hAnsi="Calibri" w:eastAsia="Calibri" w:cs="Calibri"/>
        </w:rPr>
      </w:pPr>
    </w:p>
    <w:p w:rsidR="00004092" w:rsidP="005E4851" w:rsidRDefault="00004092" w14:paraId="24D32EBC" w14:textId="54B4B4A4">
      <w:pPr>
        <w:shd w:val="clear" w:color="auto" w:fill="FFFFFF" w:themeFill="background1"/>
        <w:spacing w:after="0" w:line="276" w:lineRule="auto"/>
        <w:rPr>
          <w:rFonts w:ascii="Calibri" w:hAnsi="Calibri" w:eastAsia="Calibri" w:cs="Calibri"/>
        </w:rPr>
      </w:pPr>
    </w:p>
    <w:p w:rsidR="00004092" w:rsidP="005E4851" w:rsidRDefault="00004092" w14:paraId="3382E952" w14:textId="403DBE4A">
      <w:pPr>
        <w:shd w:val="clear" w:color="auto" w:fill="FFFFFF" w:themeFill="background1"/>
        <w:spacing w:after="0" w:line="276" w:lineRule="auto"/>
        <w:rPr>
          <w:rFonts w:ascii="Calibri" w:hAnsi="Calibri" w:eastAsia="Calibri" w:cs="Calibri"/>
        </w:rPr>
      </w:pPr>
    </w:p>
    <w:p w:rsidR="00004092" w:rsidP="005E4851" w:rsidRDefault="00004092" w14:paraId="1BB9EC02" w14:textId="469FDB5F">
      <w:pPr>
        <w:shd w:val="clear" w:color="auto" w:fill="FFFFFF" w:themeFill="background1"/>
        <w:spacing w:after="0" w:line="276" w:lineRule="auto"/>
        <w:rPr>
          <w:rFonts w:ascii="Calibri" w:hAnsi="Calibri" w:eastAsia="Calibri" w:cs="Calibri"/>
        </w:rPr>
      </w:pPr>
    </w:p>
    <w:p w:rsidR="00004092" w:rsidP="005E4851" w:rsidRDefault="00004092" w14:paraId="7DAFB2C2" w14:textId="5869C837">
      <w:pPr>
        <w:shd w:val="clear" w:color="auto" w:fill="FFFFFF" w:themeFill="background1"/>
        <w:spacing w:after="0" w:line="276" w:lineRule="auto"/>
        <w:rPr>
          <w:rFonts w:ascii="Calibri" w:hAnsi="Calibri" w:eastAsia="Calibri" w:cs="Calibri"/>
        </w:rPr>
      </w:pPr>
    </w:p>
    <w:p w:rsidR="00004092" w:rsidP="005E4851" w:rsidRDefault="00004092" w14:paraId="6D32DD0A" w14:textId="5356BA86">
      <w:pPr>
        <w:shd w:val="clear" w:color="auto" w:fill="FFFFFF" w:themeFill="background1"/>
        <w:spacing w:after="0" w:line="276" w:lineRule="auto"/>
        <w:rPr>
          <w:rFonts w:ascii="Calibri" w:hAnsi="Calibri" w:eastAsia="Calibri" w:cs="Calibri"/>
        </w:rPr>
      </w:pPr>
    </w:p>
    <w:p w:rsidR="00004092" w:rsidP="005E4851" w:rsidRDefault="00004092" w14:paraId="413E841E" w14:textId="165F39C9">
      <w:pPr>
        <w:shd w:val="clear" w:color="auto" w:fill="FFFFFF" w:themeFill="background1"/>
        <w:spacing w:after="0" w:line="276" w:lineRule="auto"/>
        <w:rPr>
          <w:rFonts w:ascii="Calibri" w:hAnsi="Calibri" w:eastAsia="Calibri" w:cs="Calibri"/>
        </w:rPr>
      </w:pPr>
    </w:p>
    <w:p w:rsidR="00004092" w:rsidP="005E4851" w:rsidRDefault="00004092" w14:paraId="5E38810D" w14:textId="38BBAFEE">
      <w:pPr>
        <w:shd w:val="clear" w:color="auto" w:fill="FFFFFF" w:themeFill="background1"/>
        <w:spacing w:after="0" w:line="276" w:lineRule="auto"/>
        <w:rPr>
          <w:rFonts w:ascii="Calibri" w:hAnsi="Calibri" w:eastAsia="Calibri" w:cs="Calibri"/>
        </w:rPr>
      </w:pPr>
    </w:p>
    <w:p w:rsidR="00004092" w:rsidP="005E4851" w:rsidRDefault="00004092" w14:paraId="13591FFF" w14:textId="5D2D27A4">
      <w:pPr>
        <w:shd w:val="clear" w:color="auto" w:fill="FFFFFF" w:themeFill="background1"/>
        <w:spacing w:after="0" w:line="276" w:lineRule="auto"/>
        <w:rPr>
          <w:rFonts w:ascii="Calibri" w:hAnsi="Calibri" w:eastAsia="Calibri" w:cs="Calibri"/>
        </w:rPr>
      </w:pPr>
    </w:p>
    <w:p w:rsidR="00004092" w:rsidP="005E4851" w:rsidRDefault="00004092" w14:paraId="2856ACA6" w14:textId="202A2FA1">
      <w:pPr>
        <w:shd w:val="clear" w:color="auto" w:fill="FFFFFF" w:themeFill="background1"/>
        <w:spacing w:after="0" w:line="276" w:lineRule="auto"/>
        <w:rPr>
          <w:rFonts w:ascii="Calibri" w:hAnsi="Calibri" w:eastAsia="Calibri" w:cs="Calibri"/>
        </w:rPr>
      </w:pPr>
    </w:p>
    <w:p w:rsidR="00004092" w:rsidP="005E4851" w:rsidRDefault="00004092" w14:paraId="0D71E65E" w14:textId="77777777">
      <w:pPr>
        <w:shd w:val="clear" w:color="auto" w:fill="FFFFFF" w:themeFill="background1"/>
        <w:spacing w:after="0" w:line="276" w:lineRule="auto"/>
        <w:rPr>
          <w:rFonts w:ascii="Calibri" w:hAnsi="Calibri" w:eastAsia="Calibri" w:cs="Calibri"/>
        </w:rPr>
      </w:pPr>
    </w:p>
    <w:tbl>
      <w:tblPr>
        <w:tblStyle w:val="TableGrid"/>
        <w:tblW w:w="0" w:type="auto"/>
        <w:tblLook w:val="04A0" w:firstRow="1" w:lastRow="0" w:firstColumn="1" w:lastColumn="0" w:noHBand="0" w:noVBand="1"/>
      </w:tblPr>
      <w:tblGrid>
        <w:gridCol w:w="4508"/>
        <w:gridCol w:w="4508"/>
      </w:tblGrid>
      <w:tr w:rsidR="00801AC4" w:rsidTr="6DE3409D" w14:paraId="1C95F8DD" w14:textId="77777777">
        <w:tc>
          <w:tcPr>
            <w:tcW w:w="4508" w:type="dxa"/>
            <w:tcMar/>
          </w:tcPr>
          <w:p w:rsidR="00801AC4" w:rsidP="005E4851" w:rsidRDefault="00801AC4" w14:paraId="44E44708" w14:textId="02AD0613">
            <w:pPr>
              <w:spacing w:line="276" w:lineRule="auto"/>
              <w:rPr>
                <w:rFonts w:ascii="Calibri" w:hAnsi="Calibri" w:eastAsia="Calibri" w:cs="Calibri"/>
              </w:rPr>
            </w:pPr>
            <w:r>
              <w:rPr>
                <w:rFonts w:ascii="Calibri" w:hAnsi="Calibri" w:eastAsia="Calibri" w:cs="Calibri"/>
              </w:rPr>
              <w:lastRenderedPageBreak/>
              <w:t>Document title:</w:t>
            </w:r>
          </w:p>
        </w:tc>
        <w:tc>
          <w:tcPr>
            <w:tcW w:w="4508" w:type="dxa"/>
            <w:tcMar/>
          </w:tcPr>
          <w:p w:rsidR="00801AC4" w:rsidP="005E4851" w:rsidRDefault="00801AC4" w14:paraId="0485D055" w14:textId="182835E9">
            <w:pPr>
              <w:spacing w:line="276" w:lineRule="auto"/>
              <w:rPr>
                <w:rFonts w:ascii="Calibri" w:hAnsi="Calibri" w:eastAsia="Calibri" w:cs="Calibri"/>
              </w:rPr>
            </w:pPr>
            <w:r>
              <w:rPr>
                <w:rFonts w:ascii="Calibri" w:hAnsi="Calibri" w:eastAsia="Calibri" w:cs="Calibri"/>
              </w:rPr>
              <w:t>Accommodation Policy</w:t>
            </w:r>
          </w:p>
        </w:tc>
      </w:tr>
      <w:tr w:rsidR="00801AC4" w:rsidTr="6DE3409D" w14:paraId="5A940119" w14:textId="77777777">
        <w:tc>
          <w:tcPr>
            <w:tcW w:w="4508" w:type="dxa"/>
            <w:tcMar/>
          </w:tcPr>
          <w:p w:rsidR="00801AC4" w:rsidP="005E4851" w:rsidRDefault="00801AC4" w14:paraId="407901AA" w14:textId="42CEC744">
            <w:pPr>
              <w:spacing w:line="276" w:lineRule="auto"/>
              <w:rPr>
                <w:rFonts w:ascii="Calibri" w:hAnsi="Calibri" w:eastAsia="Calibri" w:cs="Calibri"/>
              </w:rPr>
            </w:pPr>
            <w:r>
              <w:rPr>
                <w:rFonts w:ascii="Calibri" w:hAnsi="Calibri" w:eastAsia="Calibri" w:cs="Calibri"/>
              </w:rPr>
              <w:t>Document reference:</w:t>
            </w:r>
          </w:p>
        </w:tc>
        <w:tc>
          <w:tcPr>
            <w:tcW w:w="4508" w:type="dxa"/>
            <w:tcMar/>
          </w:tcPr>
          <w:p w:rsidR="00801AC4" w:rsidP="005E4851" w:rsidRDefault="00801AC4" w14:paraId="7D41A641" w14:textId="0C5DB9C9">
            <w:pPr>
              <w:spacing w:line="276" w:lineRule="auto"/>
              <w:rPr>
                <w:rFonts w:ascii="Calibri" w:hAnsi="Calibri" w:eastAsia="Calibri" w:cs="Calibri"/>
              </w:rPr>
            </w:pPr>
            <w:r>
              <w:rPr>
                <w:rFonts w:ascii="Calibri" w:hAnsi="Calibri" w:eastAsia="Calibri" w:cs="Calibri"/>
              </w:rPr>
              <w:t>Accommodation Policy</w:t>
            </w:r>
          </w:p>
        </w:tc>
      </w:tr>
      <w:tr w:rsidR="00801AC4" w:rsidTr="6DE3409D" w14:paraId="75EEF1D5" w14:textId="77777777">
        <w:tc>
          <w:tcPr>
            <w:tcW w:w="4508" w:type="dxa"/>
            <w:tcMar/>
          </w:tcPr>
          <w:p w:rsidR="00801AC4" w:rsidP="005E4851" w:rsidRDefault="00801AC4" w14:paraId="7AFB1517" w14:textId="1E6021B2">
            <w:pPr>
              <w:spacing w:line="276" w:lineRule="auto"/>
              <w:rPr>
                <w:rFonts w:ascii="Calibri" w:hAnsi="Calibri" w:eastAsia="Calibri" w:cs="Calibri"/>
              </w:rPr>
            </w:pPr>
            <w:r>
              <w:rPr>
                <w:rFonts w:ascii="Calibri" w:hAnsi="Calibri" w:eastAsia="Calibri" w:cs="Calibri"/>
              </w:rPr>
              <w:t>Author:</w:t>
            </w:r>
          </w:p>
        </w:tc>
        <w:tc>
          <w:tcPr>
            <w:tcW w:w="4508" w:type="dxa"/>
            <w:tcMar/>
          </w:tcPr>
          <w:p w:rsidR="00801AC4" w:rsidP="005E4851" w:rsidRDefault="00801AC4" w14:paraId="0D64FA9C" w14:textId="2600A19F">
            <w:pPr>
              <w:spacing w:line="276" w:lineRule="auto"/>
              <w:rPr>
                <w:rFonts w:ascii="Calibri" w:hAnsi="Calibri" w:eastAsia="Calibri" w:cs="Calibri"/>
              </w:rPr>
            </w:pPr>
            <w:r>
              <w:rPr>
                <w:rFonts w:ascii="Calibri" w:hAnsi="Calibri" w:eastAsia="Calibri" w:cs="Calibri"/>
              </w:rPr>
              <w:t>Alison Spencer</w:t>
            </w:r>
          </w:p>
        </w:tc>
      </w:tr>
      <w:tr w:rsidR="00801AC4" w:rsidTr="6DE3409D" w14:paraId="437E09B7" w14:textId="77777777">
        <w:tc>
          <w:tcPr>
            <w:tcW w:w="4508" w:type="dxa"/>
            <w:tcMar/>
          </w:tcPr>
          <w:p w:rsidR="00801AC4" w:rsidP="005E4851" w:rsidRDefault="00801AC4" w14:paraId="6AC07D4D" w14:textId="4600B9B5">
            <w:pPr>
              <w:spacing w:line="276" w:lineRule="auto"/>
              <w:rPr>
                <w:rFonts w:ascii="Calibri" w:hAnsi="Calibri" w:eastAsia="Calibri" w:cs="Calibri"/>
              </w:rPr>
            </w:pPr>
            <w:r>
              <w:rPr>
                <w:rFonts w:ascii="Calibri" w:hAnsi="Calibri" w:eastAsia="Calibri" w:cs="Calibri"/>
              </w:rPr>
              <w:t>Document date:</w:t>
            </w:r>
          </w:p>
        </w:tc>
        <w:tc>
          <w:tcPr>
            <w:tcW w:w="4508" w:type="dxa"/>
            <w:tcMar/>
          </w:tcPr>
          <w:p w:rsidR="00801AC4" w:rsidP="6DE3409D" w:rsidRDefault="00B9124A" w14:paraId="50A3FF76" w14:textId="04E59693">
            <w:pPr>
              <w:spacing w:line="276" w:lineRule="auto"/>
              <w:rPr>
                <w:rFonts w:ascii="Calibri" w:hAnsi="Calibri" w:eastAsia="Calibri" w:cs="Calibri"/>
                <w:strike w:val="1"/>
              </w:rPr>
            </w:pPr>
            <w:r w:rsidRPr="6DE3409D" w:rsidR="031FB1F3">
              <w:rPr>
                <w:rFonts w:ascii="Calibri" w:hAnsi="Calibri" w:eastAsia="Calibri" w:cs="Calibri"/>
                <w:strike w:val="1"/>
              </w:rPr>
              <w:t>02 October 2025</w:t>
            </w:r>
          </w:p>
          <w:p w:rsidR="00801AC4" w:rsidP="005E4851" w:rsidRDefault="00B9124A" w14:paraId="7593D5CD" w14:textId="3CB9AD62">
            <w:pPr>
              <w:spacing w:line="276" w:lineRule="auto"/>
              <w:rPr>
                <w:rFonts w:ascii="Calibri" w:hAnsi="Calibri" w:eastAsia="Calibri" w:cs="Calibri"/>
              </w:rPr>
            </w:pPr>
            <w:r w:rsidRPr="6DE3409D" w:rsidR="0288F687">
              <w:rPr>
                <w:rFonts w:ascii="Calibri" w:hAnsi="Calibri" w:eastAsia="Calibri" w:cs="Calibri"/>
              </w:rPr>
              <w:t>23</w:t>
            </w:r>
            <w:r w:rsidRPr="6DE3409D" w:rsidR="12F7D238">
              <w:rPr>
                <w:rFonts w:ascii="Calibri" w:hAnsi="Calibri" w:eastAsia="Calibri" w:cs="Calibri"/>
              </w:rPr>
              <w:t xml:space="preserve"> February 2</w:t>
            </w:r>
            <w:r w:rsidRPr="6DE3409D" w:rsidR="0288F687">
              <w:rPr>
                <w:rFonts w:ascii="Calibri" w:hAnsi="Calibri" w:eastAsia="Calibri" w:cs="Calibri"/>
              </w:rPr>
              <w:t>026</w:t>
            </w:r>
          </w:p>
        </w:tc>
      </w:tr>
      <w:tr w:rsidR="00801AC4" w:rsidTr="6DE3409D" w14:paraId="0F57FC93" w14:textId="77777777">
        <w:tc>
          <w:tcPr>
            <w:tcW w:w="4508" w:type="dxa"/>
            <w:tcMar/>
          </w:tcPr>
          <w:p w:rsidR="00801AC4" w:rsidP="005E4851" w:rsidRDefault="00B9124A" w14:paraId="55478F37" w14:textId="23E682B4">
            <w:pPr>
              <w:spacing w:line="276" w:lineRule="auto"/>
              <w:rPr>
                <w:rFonts w:ascii="Calibri" w:hAnsi="Calibri" w:eastAsia="Calibri" w:cs="Calibri"/>
              </w:rPr>
            </w:pPr>
            <w:r>
              <w:rPr>
                <w:rFonts w:ascii="Calibri" w:hAnsi="Calibri" w:eastAsia="Calibri" w:cs="Calibri"/>
              </w:rPr>
              <w:t>Confidential:</w:t>
            </w:r>
          </w:p>
        </w:tc>
        <w:tc>
          <w:tcPr>
            <w:tcW w:w="4508" w:type="dxa"/>
            <w:tcMar/>
          </w:tcPr>
          <w:p w:rsidR="00801AC4" w:rsidP="005E4851" w:rsidRDefault="00B9124A" w14:paraId="354E13BD" w14:textId="7853BE25">
            <w:pPr>
              <w:spacing w:line="276" w:lineRule="auto"/>
              <w:rPr>
                <w:rFonts w:ascii="Calibri" w:hAnsi="Calibri" w:eastAsia="Calibri" w:cs="Calibri"/>
              </w:rPr>
            </w:pPr>
            <w:r>
              <w:rPr>
                <w:rFonts w:ascii="Calibri" w:hAnsi="Calibri" w:eastAsia="Calibri" w:cs="Calibri"/>
              </w:rPr>
              <w:t>No</w:t>
            </w:r>
          </w:p>
        </w:tc>
      </w:tr>
      <w:tr w:rsidR="00801AC4" w:rsidTr="6DE3409D" w14:paraId="1369BF0F" w14:textId="77777777">
        <w:tc>
          <w:tcPr>
            <w:tcW w:w="4508" w:type="dxa"/>
            <w:tcMar/>
          </w:tcPr>
          <w:p w:rsidR="00801AC4" w:rsidP="005E4851" w:rsidRDefault="00B9124A" w14:paraId="3D814EBF" w14:textId="045155B6">
            <w:pPr>
              <w:spacing w:line="276" w:lineRule="auto"/>
              <w:rPr>
                <w:rFonts w:ascii="Calibri" w:hAnsi="Calibri" w:eastAsia="Calibri" w:cs="Calibri"/>
              </w:rPr>
            </w:pPr>
            <w:r>
              <w:rPr>
                <w:rFonts w:ascii="Calibri" w:hAnsi="Calibri" w:eastAsia="Calibri" w:cs="Calibri"/>
              </w:rPr>
              <w:t>Document status:</w:t>
            </w:r>
          </w:p>
        </w:tc>
        <w:tc>
          <w:tcPr>
            <w:tcW w:w="4508" w:type="dxa"/>
            <w:tcMar/>
          </w:tcPr>
          <w:p w:rsidR="00801AC4" w:rsidP="005E4851" w:rsidRDefault="00CD3828" w14:paraId="24B6C9D5" w14:textId="20AD0A47">
            <w:pPr>
              <w:spacing w:line="276" w:lineRule="auto"/>
              <w:rPr>
                <w:rFonts w:ascii="Calibri" w:hAnsi="Calibri" w:eastAsia="Calibri" w:cs="Calibri"/>
              </w:rPr>
            </w:pPr>
            <w:r>
              <w:rPr>
                <w:rFonts w:ascii="Calibri" w:hAnsi="Calibri" w:eastAsia="Calibri" w:cs="Calibri"/>
              </w:rPr>
              <w:t xml:space="preserve">Approved </w:t>
            </w:r>
          </w:p>
        </w:tc>
      </w:tr>
      <w:tr w:rsidR="00801AC4" w:rsidTr="6DE3409D" w14:paraId="3DF7407B" w14:textId="77777777">
        <w:tc>
          <w:tcPr>
            <w:tcW w:w="4508" w:type="dxa"/>
            <w:tcMar/>
          </w:tcPr>
          <w:p w:rsidR="00801AC4" w:rsidP="00B9124A" w:rsidRDefault="00B9124A" w14:paraId="5AD34B49" w14:textId="3E071ABF">
            <w:pPr>
              <w:tabs>
                <w:tab w:val="left" w:pos="950"/>
              </w:tabs>
              <w:spacing w:line="276" w:lineRule="auto"/>
              <w:rPr>
                <w:rFonts w:ascii="Calibri" w:hAnsi="Calibri" w:eastAsia="Calibri" w:cs="Calibri"/>
              </w:rPr>
            </w:pPr>
            <w:r>
              <w:rPr>
                <w:rFonts w:ascii="Calibri" w:hAnsi="Calibri" w:eastAsia="Calibri" w:cs="Calibri"/>
              </w:rPr>
              <w:t>Document version:</w:t>
            </w:r>
          </w:p>
        </w:tc>
        <w:tc>
          <w:tcPr>
            <w:tcW w:w="4508" w:type="dxa"/>
            <w:tcMar/>
          </w:tcPr>
          <w:p w:rsidR="00801AC4" w:rsidP="005E4851" w:rsidRDefault="00B9124A" w14:paraId="76FC0921" w14:textId="4BC3F767">
            <w:pPr>
              <w:spacing w:line="276" w:lineRule="auto"/>
              <w:rPr>
                <w:rFonts w:ascii="Calibri" w:hAnsi="Calibri" w:eastAsia="Calibri" w:cs="Calibri"/>
              </w:rPr>
            </w:pPr>
            <w:r w:rsidRPr="29FD7A5D" w:rsidR="14BF694D">
              <w:rPr>
                <w:rFonts w:ascii="Calibri" w:hAnsi="Calibri" w:eastAsia="Calibri" w:cs="Calibri"/>
              </w:rPr>
              <w:t>v.1.01</w:t>
            </w:r>
          </w:p>
        </w:tc>
      </w:tr>
      <w:tr w:rsidR="00B9124A" w:rsidTr="6DE3409D" w14:paraId="67BAACC1" w14:textId="77777777">
        <w:tc>
          <w:tcPr>
            <w:tcW w:w="4508" w:type="dxa"/>
            <w:tcMar/>
          </w:tcPr>
          <w:p w:rsidR="00B9124A" w:rsidP="00B9124A" w:rsidRDefault="00B9124A" w14:paraId="5B0F5630" w14:textId="09FFEB12">
            <w:pPr>
              <w:tabs>
                <w:tab w:val="left" w:pos="950"/>
              </w:tabs>
              <w:spacing w:line="276" w:lineRule="auto"/>
              <w:rPr>
                <w:rFonts w:ascii="Calibri" w:hAnsi="Calibri" w:eastAsia="Calibri" w:cs="Calibri"/>
              </w:rPr>
            </w:pPr>
            <w:r>
              <w:rPr>
                <w:rFonts w:ascii="Calibri" w:hAnsi="Calibri" w:eastAsia="Calibri" w:cs="Calibri"/>
              </w:rPr>
              <w:t>Document review date:</w:t>
            </w:r>
          </w:p>
        </w:tc>
        <w:tc>
          <w:tcPr>
            <w:tcW w:w="4508" w:type="dxa"/>
            <w:tcMar/>
          </w:tcPr>
          <w:p w:rsidR="00B9124A" w:rsidP="005E4851" w:rsidRDefault="00B9124A" w14:paraId="766A5137" w14:textId="1A03E031">
            <w:pPr>
              <w:spacing w:line="276" w:lineRule="auto"/>
              <w:rPr>
                <w:rFonts w:ascii="Calibri" w:hAnsi="Calibri" w:eastAsia="Calibri" w:cs="Calibri"/>
              </w:rPr>
            </w:pPr>
            <w:r>
              <w:rPr>
                <w:rFonts w:ascii="Calibri" w:hAnsi="Calibri" w:eastAsia="Calibri" w:cs="Calibri"/>
              </w:rPr>
              <w:t>02 October 2026</w:t>
            </w:r>
          </w:p>
        </w:tc>
      </w:tr>
    </w:tbl>
    <w:p w:rsidR="00801AC4" w:rsidP="005E4851" w:rsidRDefault="00801AC4" w14:paraId="3AE77E38" w14:textId="77777777">
      <w:pPr>
        <w:shd w:val="clear" w:color="auto" w:fill="FFFFFF" w:themeFill="background1"/>
        <w:spacing w:after="0" w:line="276" w:lineRule="auto"/>
        <w:rPr>
          <w:rFonts w:ascii="Calibri" w:hAnsi="Calibri" w:eastAsia="Calibri" w:cs="Calibri"/>
        </w:rPr>
      </w:pPr>
    </w:p>
    <w:p w:rsidR="00541C77" w:rsidP="005E4851" w:rsidRDefault="00541C77" w14:paraId="5B3651CF" w14:textId="77777777">
      <w:pPr>
        <w:shd w:val="clear" w:color="auto" w:fill="FFFFFF" w:themeFill="background1"/>
        <w:spacing w:after="0" w:line="276" w:lineRule="auto"/>
        <w:rPr>
          <w:rFonts w:ascii="Calibri" w:hAnsi="Calibri" w:eastAsia="Calibri" w:cs="Calibri"/>
        </w:rPr>
      </w:pPr>
    </w:p>
    <w:p w:rsidRPr="0045524B" w:rsidR="00C77513" w:rsidP="005E4851" w:rsidRDefault="00C77513" w14:paraId="539A590B" w14:textId="77777777">
      <w:pPr>
        <w:shd w:val="clear" w:color="auto" w:fill="FFFFFF"/>
        <w:spacing w:after="0" w:line="276" w:lineRule="auto"/>
        <w:textAlignment w:val="baseline"/>
        <w:rPr>
          <w:rFonts w:ascii="Calibri" w:hAnsi="Calibri" w:eastAsia="Times New Roman" w:cs="Calibri"/>
          <w:color w:val="4C4C4C"/>
          <w:lang w:eastAsia="en-GB"/>
        </w:rPr>
      </w:pPr>
    </w:p>
    <w:p w:rsidRPr="0045524B" w:rsidR="005F72AD" w:rsidP="005E4851" w:rsidRDefault="005F72AD" w14:paraId="1657FDEE" w14:textId="59B1A594">
      <w:pPr>
        <w:spacing w:after="0" w:line="276" w:lineRule="auto"/>
        <w:ind w:left="720"/>
        <w:textAlignment w:val="baseline"/>
        <w:rPr>
          <w:rFonts w:ascii="Calibri" w:hAnsi="Calibri" w:eastAsia="Times New Roman" w:cs="Calibri"/>
          <w:color w:val="4C4C4C"/>
          <w:lang w:eastAsia="en-GB"/>
        </w:rPr>
      </w:pPr>
    </w:p>
    <w:p w:rsidRPr="0045524B" w:rsidR="005F72AD" w:rsidP="005E4851" w:rsidRDefault="005F72AD" w14:paraId="2A10E749" w14:textId="77777777">
      <w:pPr>
        <w:shd w:val="clear" w:color="auto" w:fill="FFFFFF"/>
        <w:spacing w:after="0" w:line="276" w:lineRule="auto"/>
        <w:textAlignment w:val="baseline"/>
        <w:rPr>
          <w:rFonts w:ascii="Calibri" w:hAnsi="Calibri" w:eastAsia="Times New Roman" w:cs="Calibri"/>
          <w:color w:val="4C4C4C"/>
          <w:lang w:eastAsia="en-GB"/>
        </w:rPr>
      </w:pPr>
      <w:r w:rsidRPr="0045524B">
        <w:rPr>
          <w:rFonts w:ascii="Calibri" w:hAnsi="Calibri" w:eastAsia="Times New Roman" w:cs="Calibri"/>
          <w:color w:val="4C4C4C"/>
          <w:lang w:eastAsia="en-GB"/>
        </w:rPr>
        <w:t> </w:t>
      </w:r>
    </w:p>
    <w:p w:rsidRPr="0045524B" w:rsidR="00715255" w:rsidP="005E4851" w:rsidRDefault="00715255" w14:paraId="326FD63D" w14:textId="77777777">
      <w:pPr>
        <w:shd w:val="clear" w:color="auto" w:fill="FFFFFF"/>
        <w:spacing w:after="0" w:line="276" w:lineRule="auto"/>
        <w:textAlignment w:val="baseline"/>
        <w:rPr>
          <w:rFonts w:ascii="Calibri" w:hAnsi="Calibri" w:eastAsia="Times New Roman" w:cs="Calibri"/>
          <w:color w:val="4C4C4C"/>
          <w:lang w:eastAsia="en-GB"/>
        </w:rPr>
      </w:pPr>
    </w:p>
    <w:p w:rsidRPr="0045524B" w:rsidR="003D1164" w:rsidP="005E4851" w:rsidRDefault="003D1164" w14:paraId="030726A5" w14:textId="77777777">
      <w:pPr>
        <w:shd w:val="clear" w:color="auto" w:fill="FFFFFF"/>
        <w:spacing w:after="0" w:line="276" w:lineRule="auto"/>
        <w:textAlignment w:val="baseline"/>
        <w:rPr>
          <w:rFonts w:ascii="Calibri" w:hAnsi="Calibri" w:eastAsia="Times New Roman" w:cs="Calibri"/>
          <w:color w:val="4C4C4C"/>
          <w:lang w:eastAsia="en-GB"/>
        </w:rPr>
      </w:pPr>
    </w:p>
    <w:p w:rsidRPr="0045524B" w:rsidR="00541E5C" w:rsidP="005E4851" w:rsidRDefault="00541E5C" w14:paraId="5F4B87D4" w14:textId="77777777">
      <w:pPr>
        <w:shd w:val="clear" w:color="auto" w:fill="FFFFFF"/>
        <w:spacing w:after="0" w:line="276" w:lineRule="auto"/>
        <w:textAlignment w:val="baseline"/>
        <w:rPr>
          <w:rFonts w:ascii="Calibri" w:hAnsi="Calibri" w:eastAsia="Times New Roman" w:cs="Calibri"/>
          <w:b/>
          <w:bCs/>
          <w:color w:val="4C4C4C"/>
          <w:bdr w:val="none" w:color="auto" w:sz="0" w:space="0" w:frame="1"/>
          <w:lang w:eastAsia="en-GB"/>
        </w:rPr>
      </w:pPr>
    </w:p>
    <w:sectPr w:rsidRPr="0045524B" w:rsidR="00541E5C" w:rsidSect="004A296D">
      <w:footerReference w:type="default" r:id="rId9"/>
      <w:pgSz w:w="11906" w:h="16838" w:orient="portrait"/>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F474C" w:rsidP="00AC4F9C" w:rsidRDefault="00BF474C" w14:paraId="739AB827" w14:textId="77777777">
      <w:pPr>
        <w:spacing w:after="0" w:line="240" w:lineRule="auto"/>
      </w:pPr>
      <w:r>
        <w:separator/>
      </w:r>
    </w:p>
  </w:endnote>
  <w:endnote w:type="continuationSeparator" w:id="0">
    <w:p w:rsidR="00BF474C" w:rsidP="00AC4F9C" w:rsidRDefault="00BF474C" w14:paraId="7F708B0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3833598"/>
      <w:docPartObj>
        <w:docPartGallery w:val="Page Numbers (Bottom of Page)"/>
        <w:docPartUnique/>
      </w:docPartObj>
    </w:sdtPr>
    <w:sdtEndPr>
      <w:rPr>
        <w:noProof/>
      </w:rPr>
    </w:sdtEndPr>
    <w:sdtContent>
      <w:p w:rsidR="004A296D" w:rsidRDefault="004A296D" w14:paraId="2AE689F6" w14:textId="732D74B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AC4F9C" w:rsidRDefault="00AC4F9C" w14:paraId="61096EB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F474C" w:rsidP="00AC4F9C" w:rsidRDefault="00BF474C" w14:paraId="799145D6" w14:textId="77777777">
      <w:pPr>
        <w:spacing w:after="0" w:line="240" w:lineRule="auto"/>
      </w:pPr>
      <w:r>
        <w:separator/>
      </w:r>
    </w:p>
  </w:footnote>
  <w:footnote w:type="continuationSeparator" w:id="0">
    <w:p w:rsidR="00BF474C" w:rsidP="00AC4F9C" w:rsidRDefault="00BF474C" w14:paraId="5536BC5A"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xmlns:w="http://schemas.openxmlformats.org/wordprocessingml/2006/main" w:abstractNumId="18">
    <w:nsid w:val="406d8d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61efb2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6b9b00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5B0B88"/>
    <w:multiLevelType w:val="multilevel"/>
    <w:tmpl w:val="49D027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A3A07E9"/>
    <w:multiLevelType w:val="hybridMultilevel"/>
    <w:tmpl w:val="6E4E0B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A796C4E"/>
    <w:multiLevelType w:val="hybridMultilevel"/>
    <w:tmpl w:val="8580E7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6CF0B87"/>
    <w:multiLevelType w:val="hybridMultilevel"/>
    <w:tmpl w:val="D9F2AB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94C7C8B"/>
    <w:multiLevelType w:val="hybridMultilevel"/>
    <w:tmpl w:val="4AC018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C37836"/>
    <w:multiLevelType w:val="multilevel"/>
    <w:tmpl w:val="14CC211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F63296F"/>
    <w:multiLevelType w:val="hybridMultilevel"/>
    <w:tmpl w:val="7B2EF6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B607F43"/>
    <w:multiLevelType w:val="hybridMultilevel"/>
    <w:tmpl w:val="F62ECF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7386B8F"/>
    <w:multiLevelType w:val="multilevel"/>
    <w:tmpl w:val="1FCC60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4836768A"/>
    <w:multiLevelType w:val="hybridMultilevel"/>
    <w:tmpl w:val="CFFC80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619D215E"/>
    <w:multiLevelType w:val="hybridMultilevel"/>
    <w:tmpl w:val="B4F0E2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69E12B3E"/>
    <w:multiLevelType w:val="hybridMultilevel"/>
    <w:tmpl w:val="50706A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E7722E6"/>
    <w:multiLevelType w:val="hybridMultilevel"/>
    <w:tmpl w:val="F59882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70E67BB1"/>
    <w:multiLevelType w:val="hybridMultilevel"/>
    <w:tmpl w:val="27228E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ADE7724"/>
    <w:multiLevelType w:val="hybridMultilevel"/>
    <w:tmpl w:val="C43492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7B3572AC"/>
    <w:multiLevelType w:val="multilevel"/>
    <w:tmpl w:val="25405D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9">
    <w:abstractNumId w:val="18"/>
  </w:num>
  <w:num w:numId="18">
    <w:abstractNumId w:val="17"/>
  </w:num>
  <w:num w:numId="17">
    <w:abstractNumId w:val="16"/>
  </w:num>
  <w:num w:numId="1">
    <w:abstractNumId w:val="15"/>
  </w:num>
  <w:num w:numId="2">
    <w:abstractNumId w:val="8"/>
  </w:num>
  <w:num w:numId="3">
    <w:abstractNumId w:val="5"/>
  </w:num>
  <w:num w:numId="4">
    <w:abstractNumId w:val="0"/>
  </w:num>
  <w:num w:numId="5">
    <w:abstractNumId w:val="4"/>
  </w:num>
  <w:num w:numId="6">
    <w:abstractNumId w:val="11"/>
  </w:num>
  <w:num w:numId="7">
    <w:abstractNumId w:val="9"/>
  </w:num>
  <w:num w:numId="8">
    <w:abstractNumId w:val="13"/>
  </w:num>
  <w:num w:numId="9">
    <w:abstractNumId w:val="12"/>
  </w:num>
  <w:num w:numId="10">
    <w:abstractNumId w:val="10"/>
  </w:num>
  <w:num w:numId="11">
    <w:abstractNumId w:val="1"/>
  </w:num>
  <w:num w:numId="12">
    <w:abstractNumId w:val="7"/>
  </w:num>
  <w:num w:numId="13">
    <w:abstractNumId w:val="2"/>
  </w:num>
  <w:num w:numId="14">
    <w:abstractNumId w:val="6"/>
  </w:num>
  <w:num w:numId="15">
    <w:abstractNumId w:val="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2AD"/>
    <w:rsid w:val="000023FF"/>
    <w:rsid w:val="00004092"/>
    <w:rsid w:val="00007314"/>
    <w:rsid w:val="0002225E"/>
    <w:rsid w:val="00022D81"/>
    <w:rsid w:val="000237CD"/>
    <w:rsid w:val="00025BAB"/>
    <w:rsid w:val="000316AF"/>
    <w:rsid w:val="000347AF"/>
    <w:rsid w:val="000511EB"/>
    <w:rsid w:val="000550DE"/>
    <w:rsid w:val="0005610A"/>
    <w:rsid w:val="000622BD"/>
    <w:rsid w:val="00066975"/>
    <w:rsid w:val="000722C4"/>
    <w:rsid w:val="0008417D"/>
    <w:rsid w:val="00086473"/>
    <w:rsid w:val="000906B2"/>
    <w:rsid w:val="00097333"/>
    <w:rsid w:val="000A15A0"/>
    <w:rsid w:val="000B21B9"/>
    <w:rsid w:val="000B28BA"/>
    <w:rsid w:val="000B469B"/>
    <w:rsid w:val="000C0D15"/>
    <w:rsid w:val="000C4AC8"/>
    <w:rsid w:val="000C6458"/>
    <w:rsid w:val="000D3349"/>
    <w:rsid w:val="000D7BA7"/>
    <w:rsid w:val="000F4894"/>
    <w:rsid w:val="00100D40"/>
    <w:rsid w:val="001046BD"/>
    <w:rsid w:val="001078CF"/>
    <w:rsid w:val="0012624D"/>
    <w:rsid w:val="0012731B"/>
    <w:rsid w:val="00130957"/>
    <w:rsid w:val="0013116A"/>
    <w:rsid w:val="0013404F"/>
    <w:rsid w:val="00147F74"/>
    <w:rsid w:val="00160C16"/>
    <w:rsid w:val="00164BFC"/>
    <w:rsid w:val="0016524E"/>
    <w:rsid w:val="001719F8"/>
    <w:rsid w:val="001724C5"/>
    <w:rsid w:val="0017696B"/>
    <w:rsid w:val="00181162"/>
    <w:rsid w:val="001815B6"/>
    <w:rsid w:val="00187AF5"/>
    <w:rsid w:val="001A0AE6"/>
    <w:rsid w:val="001B6C5E"/>
    <w:rsid w:val="001C33EB"/>
    <w:rsid w:val="001D013B"/>
    <w:rsid w:val="001D27ED"/>
    <w:rsid w:val="001E1A45"/>
    <w:rsid w:val="001E4AC4"/>
    <w:rsid w:val="001E58C5"/>
    <w:rsid w:val="001E6940"/>
    <w:rsid w:val="001F1149"/>
    <w:rsid w:val="001F59EE"/>
    <w:rsid w:val="0020081F"/>
    <w:rsid w:val="002115A1"/>
    <w:rsid w:val="002128F5"/>
    <w:rsid w:val="0021669A"/>
    <w:rsid w:val="00216844"/>
    <w:rsid w:val="0022220F"/>
    <w:rsid w:val="00231126"/>
    <w:rsid w:val="002353AD"/>
    <w:rsid w:val="002509F3"/>
    <w:rsid w:val="00256543"/>
    <w:rsid w:val="002572C3"/>
    <w:rsid w:val="002621EC"/>
    <w:rsid w:val="00263975"/>
    <w:rsid w:val="00273147"/>
    <w:rsid w:val="002805A1"/>
    <w:rsid w:val="002852B4"/>
    <w:rsid w:val="00291A6B"/>
    <w:rsid w:val="00297773"/>
    <w:rsid w:val="002C291A"/>
    <w:rsid w:val="002C534C"/>
    <w:rsid w:val="002C56A5"/>
    <w:rsid w:val="002C595E"/>
    <w:rsid w:val="002D0340"/>
    <w:rsid w:val="002F5B51"/>
    <w:rsid w:val="002F7A61"/>
    <w:rsid w:val="003022DB"/>
    <w:rsid w:val="0030345F"/>
    <w:rsid w:val="00307B84"/>
    <w:rsid w:val="00310B45"/>
    <w:rsid w:val="00315825"/>
    <w:rsid w:val="0031605A"/>
    <w:rsid w:val="00316335"/>
    <w:rsid w:val="0032266F"/>
    <w:rsid w:val="00326759"/>
    <w:rsid w:val="003373BE"/>
    <w:rsid w:val="003441F7"/>
    <w:rsid w:val="003511B0"/>
    <w:rsid w:val="003628E8"/>
    <w:rsid w:val="0036677C"/>
    <w:rsid w:val="00377BE4"/>
    <w:rsid w:val="00391E7D"/>
    <w:rsid w:val="003A594B"/>
    <w:rsid w:val="003A6676"/>
    <w:rsid w:val="003B5791"/>
    <w:rsid w:val="003B59BF"/>
    <w:rsid w:val="003B5DDD"/>
    <w:rsid w:val="003D1164"/>
    <w:rsid w:val="003D3DD8"/>
    <w:rsid w:val="003E178C"/>
    <w:rsid w:val="00400F5D"/>
    <w:rsid w:val="00404A1A"/>
    <w:rsid w:val="0041220B"/>
    <w:rsid w:val="004123F1"/>
    <w:rsid w:val="004143A0"/>
    <w:rsid w:val="0042131F"/>
    <w:rsid w:val="004219F1"/>
    <w:rsid w:val="00421B88"/>
    <w:rsid w:val="0042747E"/>
    <w:rsid w:val="00430510"/>
    <w:rsid w:val="004433DE"/>
    <w:rsid w:val="00443DB8"/>
    <w:rsid w:val="00452BD9"/>
    <w:rsid w:val="004548C2"/>
    <w:rsid w:val="0045524B"/>
    <w:rsid w:val="004720CA"/>
    <w:rsid w:val="004816D5"/>
    <w:rsid w:val="00481DEE"/>
    <w:rsid w:val="00494B0C"/>
    <w:rsid w:val="004A0E4F"/>
    <w:rsid w:val="004A296D"/>
    <w:rsid w:val="004A2A98"/>
    <w:rsid w:val="004A3544"/>
    <w:rsid w:val="004A74A5"/>
    <w:rsid w:val="004B4E72"/>
    <w:rsid w:val="004B7ACC"/>
    <w:rsid w:val="004C5098"/>
    <w:rsid w:val="004D3A33"/>
    <w:rsid w:val="004D69FB"/>
    <w:rsid w:val="004E259F"/>
    <w:rsid w:val="004F0F28"/>
    <w:rsid w:val="004F4105"/>
    <w:rsid w:val="004F5FE5"/>
    <w:rsid w:val="0050214B"/>
    <w:rsid w:val="00505C5E"/>
    <w:rsid w:val="00517338"/>
    <w:rsid w:val="005242AC"/>
    <w:rsid w:val="005328D7"/>
    <w:rsid w:val="00535409"/>
    <w:rsid w:val="00535E8C"/>
    <w:rsid w:val="00541C77"/>
    <w:rsid w:val="00541E5C"/>
    <w:rsid w:val="005462D1"/>
    <w:rsid w:val="00562443"/>
    <w:rsid w:val="0056472B"/>
    <w:rsid w:val="0056619E"/>
    <w:rsid w:val="00573D16"/>
    <w:rsid w:val="005834F9"/>
    <w:rsid w:val="005B0039"/>
    <w:rsid w:val="005B5489"/>
    <w:rsid w:val="005C37FD"/>
    <w:rsid w:val="005C6A44"/>
    <w:rsid w:val="005C7FB6"/>
    <w:rsid w:val="005D05E4"/>
    <w:rsid w:val="005D0E2A"/>
    <w:rsid w:val="005E4851"/>
    <w:rsid w:val="005F2323"/>
    <w:rsid w:val="005F72AD"/>
    <w:rsid w:val="00602696"/>
    <w:rsid w:val="0061326B"/>
    <w:rsid w:val="00613589"/>
    <w:rsid w:val="006235DD"/>
    <w:rsid w:val="006320A8"/>
    <w:rsid w:val="00641DC0"/>
    <w:rsid w:val="006569AE"/>
    <w:rsid w:val="006636CC"/>
    <w:rsid w:val="00684117"/>
    <w:rsid w:val="00686A1F"/>
    <w:rsid w:val="00687CA5"/>
    <w:rsid w:val="00690473"/>
    <w:rsid w:val="00694994"/>
    <w:rsid w:val="006956F3"/>
    <w:rsid w:val="006A1E4C"/>
    <w:rsid w:val="006C0C33"/>
    <w:rsid w:val="006C0C58"/>
    <w:rsid w:val="006C5E29"/>
    <w:rsid w:val="006F1EB2"/>
    <w:rsid w:val="006F4414"/>
    <w:rsid w:val="007137D4"/>
    <w:rsid w:val="00713F9B"/>
    <w:rsid w:val="00715255"/>
    <w:rsid w:val="007171F4"/>
    <w:rsid w:val="00733C63"/>
    <w:rsid w:val="00734360"/>
    <w:rsid w:val="00741B4B"/>
    <w:rsid w:val="007426FD"/>
    <w:rsid w:val="00743E3A"/>
    <w:rsid w:val="00755317"/>
    <w:rsid w:val="00755DD9"/>
    <w:rsid w:val="00763631"/>
    <w:rsid w:val="00764922"/>
    <w:rsid w:val="00764E41"/>
    <w:rsid w:val="00765EDE"/>
    <w:rsid w:val="0076797B"/>
    <w:rsid w:val="00772DA7"/>
    <w:rsid w:val="00773A79"/>
    <w:rsid w:val="00776DC0"/>
    <w:rsid w:val="00777ACF"/>
    <w:rsid w:val="00782CB2"/>
    <w:rsid w:val="007A2F4E"/>
    <w:rsid w:val="007A5F65"/>
    <w:rsid w:val="007B0507"/>
    <w:rsid w:val="007B69F3"/>
    <w:rsid w:val="007D12AE"/>
    <w:rsid w:val="007E1197"/>
    <w:rsid w:val="007E6367"/>
    <w:rsid w:val="007E6641"/>
    <w:rsid w:val="00801666"/>
    <w:rsid w:val="00801AC4"/>
    <w:rsid w:val="00810926"/>
    <w:rsid w:val="008239DF"/>
    <w:rsid w:val="0083346A"/>
    <w:rsid w:val="00834D23"/>
    <w:rsid w:val="00835A24"/>
    <w:rsid w:val="00841FB0"/>
    <w:rsid w:val="00847DE4"/>
    <w:rsid w:val="00851A8B"/>
    <w:rsid w:val="00852DC1"/>
    <w:rsid w:val="00864098"/>
    <w:rsid w:val="00872011"/>
    <w:rsid w:val="00884E70"/>
    <w:rsid w:val="008A0A1F"/>
    <w:rsid w:val="008A1525"/>
    <w:rsid w:val="008B2FB5"/>
    <w:rsid w:val="008B51F8"/>
    <w:rsid w:val="008B5DE5"/>
    <w:rsid w:val="008C50EB"/>
    <w:rsid w:val="008D00DB"/>
    <w:rsid w:val="008E4664"/>
    <w:rsid w:val="008E553A"/>
    <w:rsid w:val="008E64F6"/>
    <w:rsid w:val="008F270E"/>
    <w:rsid w:val="008F50D9"/>
    <w:rsid w:val="008F5E75"/>
    <w:rsid w:val="009061E3"/>
    <w:rsid w:val="009079C7"/>
    <w:rsid w:val="00910E30"/>
    <w:rsid w:val="00922088"/>
    <w:rsid w:val="0093032F"/>
    <w:rsid w:val="00932C24"/>
    <w:rsid w:val="00936E57"/>
    <w:rsid w:val="00946DF7"/>
    <w:rsid w:val="00950D26"/>
    <w:rsid w:val="00955663"/>
    <w:rsid w:val="0097057F"/>
    <w:rsid w:val="0097121A"/>
    <w:rsid w:val="0097340F"/>
    <w:rsid w:val="009A1D09"/>
    <w:rsid w:val="009A3546"/>
    <w:rsid w:val="009A53C5"/>
    <w:rsid w:val="009A53E7"/>
    <w:rsid w:val="009B3A3C"/>
    <w:rsid w:val="009B479C"/>
    <w:rsid w:val="009B496A"/>
    <w:rsid w:val="009C1EFC"/>
    <w:rsid w:val="009C4B1A"/>
    <w:rsid w:val="009D4B19"/>
    <w:rsid w:val="009D5DCC"/>
    <w:rsid w:val="009E52B6"/>
    <w:rsid w:val="009F12F9"/>
    <w:rsid w:val="009F2EED"/>
    <w:rsid w:val="00A06F4F"/>
    <w:rsid w:val="00A10485"/>
    <w:rsid w:val="00A14CF0"/>
    <w:rsid w:val="00A21EC0"/>
    <w:rsid w:val="00A25384"/>
    <w:rsid w:val="00A2728D"/>
    <w:rsid w:val="00A27E24"/>
    <w:rsid w:val="00A3197C"/>
    <w:rsid w:val="00A33BEA"/>
    <w:rsid w:val="00A34096"/>
    <w:rsid w:val="00A34AE5"/>
    <w:rsid w:val="00A36AF8"/>
    <w:rsid w:val="00A41F9E"/>
    <w:rsid w:val="00A43CB6"/>
    <w:rsid w:val="00A5239A"/>
    <w:rsid w:val="00A53C87"/>
    <w:rsid w:val="00A711A6"/>
    <w:rsid w:val="00A724FE"/>
    <w:rsid w:val="00A72DD4"/>
    <w:rsid w:val="00A7760D"/>
    <w:rsid w:val="00A80520"/>
    <w:rsid w:val="00A8214B"/>
    <w:rsid w:val="00A851FF"/>
    <w:rsid w:val="00AA23EE"/>
    <w:rsid w:val="00AA537F"/>
    <w:rsid w:val="00AB47D4"/>
    <w:rsid w:val="00AB6809"/>
    <w:rsid w:val="00AC4F9C"/>
    <w:rsid w:val="00AC642D"/>
    <w:rsid w:val="00AD5EFF"/>
    <w:rsid w:val="00AF62A3"/>
    <w:rsid w:val="00B01329"/>
    <w:rsid w:val="00B06044"/>
    <w:rsid w:val="00B07686"/>
    <w:rsid w:val="00B20155"/>
    <w:rsid w:val="00B242A7"/>
    <w:rsid w:val="00B2466F"/>
    <w:rsid w:val="00B31E54"/>
    <w:rsid w:val="00B32824"/>
    <w:rsid w:val="00B34E47"/>
    <w:rsid w:val="00B35B24"/>
    <w:rsid w:val="00B37466"/>
    <w:rsid w:val="00B374FF"/>
    <w:rsid w:val="00B428E5"/>
    <w:rsid w:val="00B43525"/>
    <w:rsid w:val="00B46DF2"/>
    <w:rsid w:val="00B50607"/>
    <w:rsid w:val="00B52B49"/>
    <w:rsid w:val="00B60D20"/>
    <w:rsid w:val="00B72971"/>
    <w:rsid w:val="00B73FA5"/>
    <w:rsid w:val="00B76887"/>
    <w:rsid w:val="00B82BF1"/>
    <w:rsid w:val="00B8754B"/>
    <w:rsid w:val="00B9124A"/>
    <w:rsid w:val="00BB044A"/>
    <w:rsid w:val="00BB4DA7"/>
    <w:rsid w:val="00BC6819"/>
    <w:rsid w:val="00BD2624"/>
    <w:rsid w:val="00BD7BEE"/>
    <w:rsid w:val="00BE1434"/>
    <w:rsid w:val="00BE5F12"/>
    <w:rsid w:val="00BF3943"/>
    <w:rsid w:val="00BF474C"/>
    <w:rsid w:val="00BF5EF2"/>
    <w:rsid w:val="00BF6C6D"/>
    <w:rsid w:val="00C0035B"/>
    <w:rsid w:val="00C029B7"/>
    <w:rsid w:val="00C02AA1"/>
    <w:rsid w:val="00C07DFE"/>
    <w:rsid w:val="00C1590D"/>
    <w:rsid w:val="00C16697"/>
    <w:rsid w:val="00C3101D"/>
    <w:rsid w:val="00C3504F"/>
    <w:rsid w:val="00C379E1"/>
    <w:rsid w:val="00C432D3"/>
    <w:rsid w:val="00C53FD0"/>
    <w:rsid w:val="00C6648E"/>
    <w:rsid w:val="00C70F5A"/>
    <w:rsid w:val="00C754B2"/>
    <w:rsid w:val="00C77513"/>
    <w:rsid w:val="00C810D2"/>
    <w:rsid w:val="00C82C2E"/>
    <w:rsid w:val="00C92801"/>
    <w:rsid w:val="00C95E09"/>
    <w:rsid w:val="00C961D5"/>
    <w:rsid w:val="00CA4F09"/>
    <w:rsid w:val="00CB1302"/>
    <w:rsid w:val="00CB5486"/>
    <w:rsid w:val="00CC1967"/>
    <w:rsid w:val="00CD2D63"/>
    <w:rsid w:val="00CD3828"/>
    <w:rsid w:val="00CD42DD"/>
    <w:rsid w:val="00CE70EA"/>
    <w:rsid w:val="00D010F0"/>
    <w:rsid w:val="00D12843"/>
    <w:rsid w:val="00D13F86"/>
    <w:rsid w:val="00D14E7C"/>
    <w:rsid w:val="00D16F49"/>
    <w:rsid w:val="00D27496"/>
    <w:rsid w:val="00D4161C"/>
    <w:rsid w:val="00D42EC7"/>
    <w:rsid w:val="00D516FE"/>
    <w:rsid w:val="00D55998"/>
    <w:rsid w:val="00D6604D"/>
    <w:rsid w:val="00D7363D"/>
    <w:rsid w:val="00D80020"/>
    <w:rsid w:val="00D8130F"/>
    <w:rsid w:val="00D87274"/>
    <w:rsid w:val="00DA7E12"/>
    <w:rsid w:val="00DB0F60"/>
    <w:rsid w:val="00DB1B55"/>
    <w:rsid w:val="00DB70BB"/>
    <w:rsid w:val="00DB7432"/>
    <w:rsid w:val="00DD497F"/>
    <w:rsid w:val="00DD566E"/>
    <w:rsid w:val="00DD5782"/>
    <w:rsid w:val="00DE3C27"/>
    <w:rsid w:val="00DF0394"/>
    <w:rsid w:val="00DF3449"/>
    <w:rsid w:val="00E11EAE"/>
    <w:rsid w:val="00E13014"/>
    <w:rsid w:val="00E1335C"/>
    <w:rsid w:val="00E31AB9"/>
    <w:rsid w:val="00E31DD2"/>
    <w:rsid w:val="00E45875"/>
    <w:rsid w:val="00E46C00"/>
    <w:rsid w:val="00E67037"/>
    <w:rsid w:val="00E718F5"/>
    <w:rsid w:val="00E82358"/>
    <w:rsid w:val="00E90857"/>
    <w:rsid w:val="00E924B1"/>
    <w:rsid w:val="00EA5BCD"/>
    <w:rsid w:val="00EA7C17"/>
    <w:rsid w:val="00EB1FCC"/>
    <w:rsid w:val="00EB2044"/>
    <w:rsid w:val="00ED7BF3"/>
    <w:rsid w:val="00EE7474"/>
    <w:rsid w:val="00EF21B0"/>
    <w:rsid w:val="00EF6646"/>
    <w:rsid w:val="00EF73DE"/>
    <w:rsid w:val="00F04692"/>
    <w:rsid w:val="00F06DAF"/>
    <w:rsid w:val="00F134CD"/>
    <w:rsid w:val="00F20AA5"/>
    <w:rsid w:val="00F26531"/>
    <w:rsid w:val="00F3075D"/>
    <w:rsid w:val="00F30DF5"/>
    <w:rsid w:val="00F37987"/>
    <w:rsid w:val="00F40B84"/>
    <w:rsid w:val="00F6101C"/>
    <w:rsid w:val="00F63B33"/>
    <w:rsid w:val="00F70E2B"/>
    <w:rsid w:val="00F739BC"/>
    <w:rsid w:val="00F75684"/>
    <w:rsid w:val="00F82195"/>
    <w:rsid w:val="00FA411A"/>
    <w:rsid w:val="00FB2EFD"/>
    <w:rsid w:val="00FC1568"/>
    <w:rsid w:val="00FC1626"/>
    <w:rsid w:val="00FD06AD"/>
    <w:rsid w:val="00FD0A96"/>
    <w:rsid w:val="00FD2149"/>
    <w:rsid w:val="00FE739F"/>
    <w:rsid w:val="00FF1EBE"/>
    <w:rsid w:val="00FF28FB"/>
    <w:rsid w:val="0288F687"/>
    <w:rsid w:val="031FB1F3"/>
    <w:rsid w:val="08541870"/>
    <w:rsid w:val="10457D47"/>
    <w:rsid w:val="115A6571"/>
    <w:rsid w:val="123A8F4B"/>
    <w:rsid w:val="12F7D238"/>
    <w:rsid w:val="131D400E"/>
    <w:rsid w:val="149F6731"/>
    <w:rsid w:val="14BF694D"/>
    <w:rsid w:val="1F3CFD89"/>
    <w:rsid w:val="1FBC657F"/>
    <w:rsid w:val="29FD7A5D"/>
    <w:rsid w:val="2A359D99"/>
    <w:rsid w:val="2C1DB940"/>
    <w:rsid w:val="31731280"/>
    <w:rsid w:val="31CA0C46"/>
    <w:rsid w:val="33CA19E6"/>
    <w:rsid w:val="39D430A4"/>
    <w:rsid w:val="404A4378"/>
    <w:rsid w:val="4CFEAD74"/>
    <w:rsid w:val="4D952C66"/>
    <w:rsid w:val="4DFB877C"/>
    <w:rsid w:val="53371D34"/>
    <w:rsid w:val="54DD256F"/>
    <w:rsid w:val="57D95B80"/>
    <w:rsid w:val="58169877"/>
    <w:rsid w:val="5CDAC9A8"/>
    <w:rsid w:val="67698DB4"/>
    <w:rsid w:val="67F58C51"/>
    <w:rsid w:val="6A6DEAF0"/>
    <w:rsid w:val="6DE3409D"/>
    <w:rsid w:val="707D3116"/>
    <w:rsid w:val="71A3BD66"/>
    <w:rsid w:val="78D11F2B"/>
    <w:rsid w:val="7B4D7236"/>
    <w:rsid w:val="7C0BD2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52445"/>
  <w15:chartTrackingRefBased/>
  <w15:docId w15:val="{E466C13B-73F9-4297-B96C-B545506B8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31E54"/>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D42DD"/>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5F72AD"/>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Strong">
    <w:name w:val="Strong"/>
    <w:basedOn w:val="DefaultParagraphFont"/>
    <w:uiPriority w:val="22"/>
    <w:qFormat/>
    <w:rsid w:val="005F72AD"/>
    <w:rPr>
      <w:b/>
      <w:bCs/>
    </w:rPr>
  </w:style>
  <w:style w:type="character" w:styleId="Hyperlink">
    <w:name w:val="Hyperlink"/>
    <w:basedOn w:val="DefaultParagraphFont"/>
    <w:uiPriority w:val="99"/>
    <w:unhideWhenUsed/>
    <w:rsid w:val="005F72AD"/>
    <w:rPr>
      <w:color w:val="0000FF"/>
      <w:u w:val="single"/>
    </w:rPr>
  </w:style>
  <w:style w:type="character" w:styleId="Emphasis">
    <w:name w:val="Emphasis"/>
    <w:basedOn w:val="DefaultParagraphFont"/>
    <w:uiPriority w:val="20"/>
    <w:qFormat/>
    <w:rsid w:val="005F72AD"/>
    <w:rPr>
      <w:i/>
      <w:iCs/>
    </w:rPr>
  </w:style>
  <w:style w:type="character" w:styleId="CommentReference">
    <w:name w:val="annotation reference"/>
    <w:basedOn w:val="DefaultParagraphFont"/>
    <w:uiPriority w:val="99"/>
    <w:semiHidden/>
    <w:unhideWhenUsed/>
    <w:rsid w:val="005D05E4"/>
    <w:rPr>
      <w:sz w:val="16"/>
      <w:szCs w:val="16"/>
    </w:rPr>
  </w:style>
  <w:style w:type="paragraph" w:styleId="CommentText">
    <w:name w:val="annotation text"/>
    <w:basedOn w:val="Normal"/>
    <w:link w:val="CommentTextChar"/>
    <w:uiPriority w:val="99"/>
    <w:semiHidden/>
    <w:unhideWhenUsed/>
    <w:rsid w:val="005D05E4"/>
    <w:pPr>
      <w:spacing w:line="240" w:lineRule="auto"/>
    </w:pPr>
    <w:rPr>
      <w:sz w:val="20"/>
      <w:szCs w:val="20"/>
    </w:rPr>
  </w:style>
  <w:style w:type="character" w:styleId="CommentTextChar" w:customStyle="1">
    <w:name w:val="Comment Text Char"/>
    <w:basedOn w:val="DefaultParagraphFont"/>
    <w:link w:val="CommentText"/>
    <w:uiPriority w:val="99"/>
    <w:semiHidden/>
    <w:rsid w:val="005D05E4"/>
    <w:rPr>
      <w:sz w:val="20"/>
      <w:szCs w:val="20"/>
    </w:rPr>
  </w:style>
  <w:style w:type="paragraph" w:styleId="CommentSubject">
    <w:name w:val="annotation subject"/>
    <w:basedOn w:val="CommentText"/>
    <w:next w:val="CommentText"/>
    <w:link w:val="CommentSubjectChar"/>
    <w:uiPriority w:val="99"/>
    <w:semiHidden/>
    <w:unhideWhenUsed/>
    <w:rsid w:val="005D05E4"/>
    <w:rPr>
      <w:b/>
      <w:bCs/>
    </w:rPr>
  </w:style>
  <w:style w:type="character" w:styleId="CommentSubjectChar" w:customStyle="1">
    <w:name w:val="Comment Subject Char"/>
    <w:basedOn w:val="CommentTextChar"/>
    <w:link w:val="CommentSubject"/>
    <w:uiPriority w:val="99"/>
    <w:semiHidden/>
    <w:rsid w:val="005D05E4"/>
    <w:rPr>
      <w:b/>
      <w:bCs/>
      <w:sz w:val="20"/>
      <w:szCs w:val="20"/>
    </w:rPr>
  </w:style>
  <w:style w:type="character" w:styleId="Heading1Char" w:customStyle="1">
    <w:name w:val="Heading 1 Char"/>
    <w:basedOn w:val="DefaultParagraphFont"/>
    <w:link w:val="Heading1"/>
    <w:uiPriority w:val="9"/>
    <w:rsid w:val="00B31E54"/>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CD42DD"/>
    <w:rPr>
      <w:rFonts w:asciiTheme="majorHAnsi" w:hAnsiTheme="majorHAnsi" w:eastAsiaTheme="majorEastAsia" w:cstheme="majorBidi"/>
      <w:color w:val="2F5496" w:themeColor="accent1" w:themeShade="BF"/>
      <w:sz w:val="26"/>
      <w:szCs w:val="26"/>
    </w:rPr>
  </w:style>
  <w:style w:type="paragraph" w:styleId="ListParagraph">
    <w:name w:val="List Paragraph"/>
    <w:basedOn w:val="Normal"/>
    <w:uiPriority w:val="34"/>
    <w:qFormat/>
    <w:rsid w:val="00A3197C"/>
    <w:pPr>
      <w:ind w:left="720"/>
      <w:contextualSpacing/>
    </w:pPr>
  </w:style>
  <w:style w:type="table" w:styleId="TableGrid">
    <w:name w:val="Table Grid"/>
    <w:basedOn w:val="TableNormal"/>
    <w:uiPriority w:val="39"/>
    <w:rsid w:val="00801AC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Heading">
    <w:name w:val="TOC Heading"/>
    <w:basedOn w:val="Heading1"/>
    <w:next w:val="Normal"/>
    <w:uiPriority w:val="39"/>
    <w:unhideWhenUsed/>
    <w:qFormat/>
    <w:rsid w:val="004A2A98"/>
    <w:pPr>
      <w:outlineLvl w:val="9"/>
    </w:pPr>
    <w:rPr>
      <w:lang w:val="en-US"/>
    </w:rPr>
  </w:style>
  <w:style w:type="paragraph" w:styleId="TOC1">
    <w:name w:val="toc 1"/>
    <w:basedOn w:val="Normal"/>
    <w:next w:val="Normal"/>
    <w:autoRedefine/>
    <w:uiPriority w:val="39"/>
    <w:unhideWhenUsed/>
    <w:rsid w:val="004A2A98"/>
    <w:pPr>
      <w:spacing w:after="100"/>
    </w:pPr>
  </w:style>
  <w:style w:type="paragraph" w:styleId="TOC2">
    <w:name w:val="toc 2"/>
    <w:basedOn w:val="Normal"/>
    <w:next w:val="Normal"/>
    <w:autoRedefine/>
    <w:uiPriority w:val="39"/>
    <w:unhideWhenUsed/>
    <w:rsid w:val="004A2A98"/>
    <w:pPr>
      <w:spacing w:after="100"/>
      <w:ind w:left="220"/>
    </w:pPr>
  </w:style>
  <w:style w:type="paragraph" w:styleId="Header">
    <w:name w:val="header"/>
    <w:basedOn w:val="Normal"/>
    <w:link w:val="HeaderChar"/>
    <w:uiPriority w:val="99"/>
    <w:unhideWhenUsed/>
    <w:rsid w:val="00AC4F9C"/>
    <w:pPr>
      <w:tabs>
        <w:tab w:val="center" w:pos="4513"/>
        <w:tab w:val="right" w:pos="9026"/>
      </w:tabs>
      <w:spacing w:after="0" w:line="240" w:lineRule="auto"/>
    </w:pPr>
  </w:style>
  <w:style w:type="character" w:styleId="HeaderChar" w:customStyle="1">
    <w:name w:val="Header Char"/>
    <w:basedOn w:val="DefaultParagraphFont"/>
    <w:link w:val="Header"/>
    <w:uiPriority w:val="99"/>
    <w:rsid w:val="00AC4F9C"/>
  </w:style>
  <w:style w:type="paragraph" w:styleId="Footer">
    <w:name w:val="footer"/>
    <w:basedOn w:val="Normal"/>
    <w:link w:val="FooterChar"/>
    <w:uiPriority w:val="99"/>
    <w:unhideWhenUsed/>
    <w:rsid w:val="00AC4F9C"/>
    <w:pPr>
      <w:tabs>
        <w:tab w:val="center" w:pos="4513"/>
        <w:tab w:val="right" w:pos="9026"/>
      </w:tabs>
      <w:spacing w:after="0" w:line="240" w:lineRule="auto"/>
    </w:pPr>
  </w:style>
  <w:style w:type="character" w:styleId="FooterChar" w:customStyle="1">
    <w:name w:val="Footer Char"/>
    <w:basedOn w:val="DefaultParagraphFont"/>
    <w:link w:val="Footer"/>
    <w:uiPriority w:val="99"/>
    <w:rsid w:val="00AC4F9C"/>
  </w:style>
  <w:style w:type="paragraph" w:styleId="commentcontentpara" w:customStyle="1">
    <w:name w:val="commentcontentpara"/>
    <w:basedOn w:val="Normal"/>
    <w:rsid w:val="00E13014"/>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984362">
      <w:bodyDiv w:val="1"/>
      <w:marLeft w:val="0"/>
      <w:marRight w:val="0"/>
      <w:marTop w:val="0"/>
      <w:marBottom w:val="0"/>
      <w:divBdr>
        <w:top w:val="none" w:sz="0" w:space="0" w:color="auto"/>
        <w:left w:val="none" w:sz="0" w:space="0" w:color="auto"/>
        <w:bottom w:val="none" w:sz="0" w:space="0" w:color="auto"/>
        <w:right w:val="none" w:sz="0" w:space="0" w:color="auto"/>
      </w:divBdr>
      <w:divsChild>
        <w:div w:id="1976327518">
          <w:marLeft w:val="0"/>
          <w:marRight w:val="0"/>
          <w:marTop w:val="0"/>
          <w:marBottom w:val="0"/>
          <w:divBdr>
            <w:top w:val="none" w:sz="0" w:space="0" w:color="auto"/>
            <w:left w:val="none" w:sz="0" w:space="0" w:color="auto"/>
            <w:bottom w:val="none" w:sz="0" w:space="0" w:color="auto"/>
            <w:right w:val="none" w:sz="0" w:space="0" w:color="auto"/>
          </w:divBdr>
        </w:div>
      </w:divsChild>
    </w:div>
    <w:div w:id="471555455">
      <w:bodyDiv w:val="1"/>
      <w:marLeft w:val="0"/>
      <w:marRight w:val="0"/>
      <w:marTop w:val="0"/>
      <w:marBottom w:val="0"/>
      <w:divBdr>
        <w:top w:val="none" w:sz="0" w:space="0" w:color="auto"/>
        <w:left w:val="none" w:sz="0" w:space="0" w:color="auto"/>
        <w:bottom w:val="none" w:sz="0" w:space="0" w:color="auto"/>
        <w:right w:val="none" w:sz="0" w:space="0" w:color="auto"/>
      </w:divBdr>
      <w:divsChild>
        <w:div w:id="1051415805">
          <w:marLeft w:val="0"/>
          <w:marRight w:val="0"/>
          <w:marTop w:val="0"/>
          <w:marBottom w:val="0"/>
          <w:divBdr>
            <w:top w:val="none" w:sz="0" w:space="0" w:color="auto"/>
            <w:left w:val="none" w:sz="0" w:space="0" w:color="auto"/>
            <w:bottom w:val="none" w:sz="0" w:space="0" w:color="auto"/>
            <w:right w:val="none" w:sz="0" w:space="0" w:color="auto"/>
          </w:divBdr>
        </w:div>
      </w:divsChild>
    </w:div>
    <w:div w:id="520513433">
      <w:bodyDiv w:val="1"/>
      <w:marLeft w:val="0"/>
      <w:marRight w:val="0"/>
      <w:marTop w:val="0"/>
      <w:marBottom w:val="0"/>
      <w:divBdr>
        <w:top w:val="none" w:sz="0" w:space="0" w:color="auto"/>
        <w:left w:val="none" w:sz="0" w:space="0" w:color="auto"/>
        <w:bottom w:val="none" w:sz="0" w:space="0" w:color="auto"/>
        <w:right w:val="none" w:sz="0" w:space="0" w:color="auto"/>
      </w:divBdr>
      <w:divsChild>
        <w:div w:id="1962614740">
          <w:marLeft w:val="0"/>
          <w:marRight w:val="0"/>
          <w:marTop w:val="0"/>
          <w:marBottom w:val="0"/>
          <w:divBdr>
            <w:top w:val="none" w:sz="0" w:space="0" w:color="auto"/>
            <w:left w:val="none" w:sz="0" w:space="0" w:color="auto"/>
            <w:bottom w:val="none" w:sz="0" w:space="0" w:color="auto"/>
            <w:right w:val="none" w:sz="0" w:space="0" w:color="auto"/>
          </w:divBdr>
        </w:div>
      </w:divsChild>
    </w:div>
    <w:div w:id="1728336708">
      <w:bodyDiv w:val="1"/>
      <w:marLeft w:val="0"/>
      <w:marRight w:val="0"/>
      <w:marTop w:val="0"/>
      <w:marBottom w:val="0"/>
      <w:divBdr>
        <w:top w:val="none" w:sz="0" w:space="0" w:color="auto"/>
        <w:left w:val="none" w:sz="0" w:space="0" w:color="auto"/>
        <w:bottom w:val="none" w:sz="0" w:space="0" w:color="auto"/>
        <w:right w:val="none" w:sz="0" w:space="0" w:color="auto"/>
      </w:divBdr>
      <w:divsChild>
        <w:div w:id="2020306644">
          <w:marLeft w:val="0"/>
          <w:marRight w:val="0"/>
          <w:marTop w:val="0"/>
          <w:marBottom w:val="0"/>
          <w:divBdr>
            <w:top w:val="none" w:sz="0" w:space="0" w:color="auto"/>
            <w:left w:val="none" w:sz="0" w:space="0" w:color="auto"/>
            <w:bottom w:val="none" w:sz="0" w:space="0" w:color="auto"/>
            <w:right w:val="none" w:sz="0" w:space="0" w:color="auto"/>
          </w:divBdr>
        </w:div>
      </w:divsChild>
    </w:div>
    <w:div w:id="187226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customXml" Target="../customXml/item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4.xml" Id="rId14" /><Relationship Type="http://schemas.openxmlformats.org/officeDocument/2006/relationships/hyperlink" Target="https://www.marjon.ac.uk/media/2020-website-media/board-of-governors/strategies-amp-policies/Assistance-Animals-Policy---April-2025.pdf" TargetMode="External" Id="R377e2a982dbb4cdb"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7E6602B8025B0488AE189276705BF15" ma:contentTypeVersion="15" ma:contentTypeDescription="Create a new document." ma:contentTypeScope="" ma:versionID="73011315740722b26f57e099a29ec557">
  <xsd:schema xmlns:xsd="http://www.w3.org/2001/XMLSchema" xmlns:xs="http://www.w3.org/2001/XMLSchema" xmlns:p="http://schemas.microsoft.com/office/2006/metadata/properties" xmlns:ns2="f47736ee-c1a6-4b51-96cd-d3dc801ea26c" xmlns:ns3="7f0fc225-9470-4966-86da-7b28791b1ce7" targetNamespace="http://schemas.microsoft.com/office/2006/metadata/properties" ma:root="true" ma:fieldsID="32531882c6471fbbf78509029871e269" ns2:_="" ns3:_="">
    <xsd:import namespace="f47736ee-c1a6-4b51-96cd-d3dc801ea26c"/>
    <xsd:import namespace="7f0fc225-9470-4966-86da-7b28791b1ce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7736ee-c1a6-4b51-96cd-d3dc801ea2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a35a7a7-4b7b-4a57-bc4f-9a4f27fe8a9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0fc225-9470-4966-86da-7b28791b1ce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8783268-ab29-4bbb-87ce-6ec1375b0434}" ma:internalName="TaxCatchAll" ma:showField="CatchAllData" ma:web="7f0fc225-9470-4966-86da-7b28791b1c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47736ee-c1a6-4b51-96cd-d3dc801ea26c">
      <Terms xmlns="http://schemas.microsoft.com/office/infopath/2007/PartnerControls"/>
    </lcf76f155ced4ddcb4097134ff3c332f>
    <TaxCatchAll xmlns="7f0fc225-9470-4966-86da-7b28791b1ce7" xsi:nil="true"/>
  </documentManagement>
</p:properties>
</file>

<file path=customXml/itemProps1.xml><?xml version="1.0" encoding="utf-8"?>
<ds:datastoreItem xmlns:ds="http://schemas.openxmlformats.org/officeDocument/2006/customXml" ds:itemID="{5B3F35CA-58B9-4539-A65F-48CC120236FA}">
  <ds:schemaRefs>
    <ds:schemaRef ds:uri="http://schemas.openxmlformats.org/officeDocument/2006/bibliography"/>
  </ds:schemaRefs>
</ds:datastoreItem>
</file>

<file path=customXml/itemProps2.xml><?xml version="1.0" encoding="utf-8"?>
<ds:datastoreItem xmlns:ds="http://schemas.openxmlformats.org/officeDocument/2006/customXml" ds:itemID="{8D1B73DA-E54A-49B5-8E42-81DA10A0AF83}"/>
</file>

<file path=customXml/itemProps3.xml><?xml version="1.0" encoding="utf-8"?>
<ds:datastoreItem xmlns:ds="http://schemas.openxmlformats.org/officeDocument/2006/customXml" ds:itemID="{D76C4183-7C1C-4D98-A70F-702B82ABC458}"/>
</file>

<file path=customXml/itemProps4.xml><?xml version="1.0" encoding="utf-8"?>
<ds:datastoreItem xmlns:ds="http://schemas.openxmlformats.org/officeDocument/2006/customXml" ds:itemID="{EE14953F-C305-424B-9CD4-3738DCD5BE7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Alison Spencer</dc:creator>
  <keywords/>
  <dc:description/>
  <lastModifiedBy>Alison Spencer</lastModifiedBy>
  <revision>430</revision>
  <dcterms:created xsi:type="dcterms:W3CDTF">2025-04-16T10:38:00.0000000Z</dcterms:created>
  <dcterms:modified xsi:type="dcterms:W3CDTF">2026-02-24T09:47:04.8622523Z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7201c8-73fd-49fe-964e-93bb5b8369c2_Enabled">
    <vt:lpwstr>true</vt:lpwstr>
  </property>
  <property fmtid="{D5CDD505-2E9C-101B-9397-08002B2CF9AE}" pid="3" name="MSIP_Label_de7201c8-73fd-49fe-964e-93bb5b8369c2_SetDate">
    <vt:lpwstr>2025-04-16T10:38:42Z</vt:lpwstr>
  </property>
  <property fmtid="{D5CDD505-2E9C-101B-9397-08002B2CF9AE}" pid="4" name="MSIP_Label_de7201c8-73fd-49fe-964e-93bb5b8369c2_Method">
    <vt:lpwstr>Standard</vt:lpwstr>
  </property>
  <property fmtid="{D5CDD505-2E9C-101B-9397-08002B2CF9AE}" pid="5" name="MSIP_Label_de7201c8-73fd-49fe-964e-93bb5b8369c2_Name">
    <vt:lpwstr>Internal</vt:lpwstr>
  </property>
  <property fmtid="{D5CDD505-2E9C-101B-9397-08002B2CF9AE}" pid="6" name="MSIP_Label_de7201c8-73fd-49fe-964e-93bb5b8369c2_SiteId">
    <vt:lpwstr>a41bf8ce-4ce6-43ab-9a8e-7d66430473be</vt:lpwstr>
  </property>
  <property fmtid="{D5CDD505-2E9C-101B-9397-08002B2CF9AE}" pid="7" name="MSIP_Label_de7201c8-73fd-49fe-964e-93bb5b8369c2_ActionId">
    <vt:lpwstr>d979fff3-b153-46dd-9b68-47c4acecbb6e</vt:lpwstr>
  </property>
  <property fmtid="{D5CDD505-2E9C-101B-9397-08002B2CF9AE}" pid="8" name="MSIP_Label_de7201c8-73fd-49fe-964e-93bb5b8369c2_ContentBits">
    <vt:lpwstr>0</vt:lpwstr>
  </property>
  <property fmtid="{D5CDD505-2E9C-101B-9397-08002B2CF9AE}" pid="9" name="ContentTypeId">
    <vt:lpwstr>0x01010017E6602B8025B0488AE189276705BF15</vt:lpwstr>
  </property>
  <property fmtid="{D5CDD505-2E9C-101B-9397-08002B2CF9AE}" pid="10" name="MediaServiceImageTags">
    <vt:lpwstr/>
  </property>
</Properties>
</file>